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D5" w:rsidRDefault="00BF6DD5" w:rsidP="00820667">
      <w:pPr>
        <w:bidi w:val="0"/>
        <w:rPr>
          <w:lang w:val="en-GB"/>
        </w:rPr>
      </w:pPr>
    </w:p>
    <w:p w:rsidR="0000646C" w:rsidRPr="0000646C" w:rsidRDefault="0000646C" w:rsidP="00820667">
      <w:pPr>
        <w:bidi w:val="0"/>
        <w:spacing w:line="360" w:lineRule="auto"/>
        <w:contextualSpacing/>
        <w:jc w:val="both"/>
        <w:rPr>
          <w:sz w:val="28"/>
          <w:szCs w:val="28"/>
        </w:rPr>
      </w:pPr>
      <w:r w:rsidRPr="0000646C">
        <w:rPr>
          <w:sz w:val="22"/>
          <w:szCs w:val="22"/>
        </w:rPr>
        <w:t xml:space="preserve">Dr. </w:t>
      </w:r>
      <w:proofErr w:type="spellStart"/>
      <w:r w:rsidRPr="0000646C">
        <w:rPr>
          <w:sz w:val="22"/>
          <w:szCs w:val="22"/>
        </w:rPr>
        <w:t>Assnat</w:t>
      </w:r>
      <w:proofErr w:type="spellEnd"/>
      <w:r w:rsidRPr="0000646C">
        <w:rPr>
          <w:sz w:val="22"/>
          <w:szCs w:val="22"/>
        </w:rPr>
        <w:t xml:space="preserve"> </w:t>
      </w:r>
      <w:proofErr w:type="spellStart"/>
      <w:r w:rsidRPr="0000646C">
        <w:rPr>
          <w:sz w:val="22"/>
          <w:szCs w:val="22"/>
        </w:rPr>
        <w:t>Bartor</w:t>
      </w:r>
      <w:proofErr w:type="spellEnd"/>
    </w:p>
    <w:p w:rsidR="00820667" w:rsidRPr="00820667" w:rsidRDefault="00820667" w:rsidP="0000646C">
      <w:pPr>
        <w:bidi w:val="0"/>
        <w:spacing w:line="360" w:lineRule="auto"/>
        <w:contextualSpacing/>
        <w:jc w:val="both"/>
        <w:rPr>
          <w:sz w:val="28"/>
          <w:szCs w:val="28"/>
        </w:rPr>
      </w:pPr>
      <w:r w:rsidRPr="0000646C">
        <w:rPr>
          <w:sz w:val="32"/>
          <w:szCs w:val="32"/>
        </w:rPr>
        <w:t>Publications</w:t>
      </w:r>
      <w:r w:rsidR="0000646C">
        <w:rPr>
          <w:sz w:val="28"/>
          <w:szCs w:val="28"/>
        </w:rPr>
        <w:br/>
      </w:r>
    </w:p>
    <w:p w:rsidR="00820667" w:rsidRDefault="00820667" w:rsidP="00820667">
      <w:pPr>
        <w:pStyle w:val="a3"/>
        <w:numPr>
          <w:ilvl w:val="0"/>
          <w:numId w:val="1"/>
        </w:numPr>
        <w:bidi w:val="0"/>
        <w:spacing w:line="360" w:lineRule="auto"/>
        <w:ind w:left="426" w:hanging="426"/>
        <w:jc w:val="both"/>
      </w:pPr>
      <w:r>
        <w:t xml:space="preserve">"Prophet versus King – 'Juridical Dialogue,' Juridical Analysis of Three </w:t>
      </w:r>
      <w:proofErr w:type="spellStart"/>
      <w:r>
        <w:t>Sections,"</w:t>
      </w:r>
      <w:r w:rsidRPr="0098426E">
        <w:rPr>
          <w:i/>
          <w:iCs/>
        </w:rPr>
        <w:t>Beit</w:t>
      </w:r>
      <w:proofErr w:type="spellEnd"/>
      <w:r w:rsidRPr="0098426E">
        <w:rPr>
          <w:i/>
          <w:iCs/>
        </w:rPr>
        <w:t xml:space="preserve"> </w:t>
      </w:r>
      <w:proofErr w:type="spellStart"/>
      <w:r w:rsidRPr="0098426E">
        <w:rPr>
          <w:i/>
          <w:iCs/>
        </w:rPr>
        <w:t>Mikra</w:t>
      </w:r>
      <w:proofErr w:type="spellEnd"/>
      <w:r w:rsidRPr="0098426E">
        <w:rPr>
          <w:i/>
          <w:iCs/>
        </w:rPr>
        <w:t xml:space="preserve"> </w:t>
      </w:r>
      <w:r>
        <w:t>47 (2002): 105-132 (Hebrew).</w:t>
      </w:r>
    </w:p>
    <w:p w:rsidR="00820667" w:rsidRDefault="00820667" w:rsidP="00820667">
      <w:pPr>
        <w:pStyle w:val="a3"/>
        <w:numPr>
          <w:ilvl w:val="0"/>
          <w:numId w:val="1"/>
        </w:numPr>
        <w:bidi w:val="0"/>
        <w:spacing w:line="360" w:lineRule="auto"/>
        <w:ind w:left="426" w:hanging="426"/>
        <w:jc w:val="both"/>
      </w:pPr>
      <w:r>
        <w:t xml:space="preserve">"The 'Juridical Dialogue': A Literary- Judicial Pattern," </w:t>
      </w:r>
      <w:proofErr w:type="spellStart"/>
      <w:r w:rsidRPr="0098426E">
        <w:rPr>
          <w:i/>
          <w:iCs/>
        </w:rPr>
        <w:t>Vetus</w:t>
      </w:r>
      <w:proofErr w:type="spellEnd"/>
      <w:r w:rsidRPr="0098426E">
        <w:rPr>
          <w:i/>
          <w:iCs/>
        </w:rPr>
        <w:t xml:space="preserve"> </w:t>
      </w:r>
      <w:proofErr w:type="spellStart"/>
      <w:r w:rsidRPr="0098426E">
        <w:rPr>
          <w:i/>
          <w:iCs/>
        </w:rPr>
        <w:t>Testamentum</w:t>
      </w:r>
      <w:proofErr w:type="spellEnd"/>
      <w:r w:rsidRPr="0098426E">
        <w:rPr>
          <w:i/>
          <w:iCs/>
        </w:rPr>
        <w:t xml:space="preserve"> </w:t>
      </w:r>
      <w:r>
        <w:t>53, 4 (2003), 445-464.</w:t>
      </w:r>
    </w:p>
    <w:p w:rsidR="00820667" w:rsidRDefault="00820667" w:rsidP="00820667">
      <w:pPr>
        <w:pStyle w:val="a3"/>
        <w:numPr>
          <w:ilvl w:val="0"/>
          <w:numId w:val="1"/>
        </w:numPr>
        <w:bidi w:val="0"/>
        <w:spacing w:line="360" w:lineRule="auto"/>
        <w:ind w:left="426" w:hanging="426"/>
        <w:jc w:val="both"/>
      </w:pPr>
      <w:r>
        <w:t xml:space="preserve">Book review: Pamela </w:t>
      </w:r>
      <w:proofErr w:type="spellStart"/>
      <w:r>
        <w:t>Barmash</w:t>
      </w:r>
      <w:proofErr w:type="spellEnd"/>
      <w:r>
        <w:t xml:space="preserve">, </w:t>
      </w:r>
      <w:r w:rsidRPr="0098426E">
        <w:rPr>
          <w:i/>
          <w:iCs/>
        </w:rPr>
        <w:t>Homicide in the Biblical World,</w:t>
      </w:r>
      <w:r>
        <w:t xml:space="preserve"> </w:t>
      </w:r>
      <w:r w:rsidRPr="0098426E">
        <w:rPr>
          <w:i/>
          <w:iCs/>
        </w:rPr>
        <w:t>RBL</w:t>
      </w:r>
      <w:r>
        <w:t xml:space="preserve"> 12/2005.</w:t>
      </w:r>
    </w:p>
    <w:p w:rsidR="00820667" w:rsidRDefault="00820667" w:rsidP="00820667">
      <w:pPr>
        <w:pStyle w:val="a3"/>
        <w:numPr>
          <w:ilvl w:val="0"/>
          <w:numId w:val="1"/>
        </w:numPr>
        <w:bidi w:val="0"/>
        <w:spacing w:line="360" w:lineRule="auto"/>
        <w:ind w:left="426" w:hanging="426"/>
        <w:jc w:val="both"/>
      </w:pPr>
      <w:r>
        <w:t xml:space="preserve">"The Representation of Speech in the Casuistic Laws of the Pentateuch: The Phenomenon of 'Combined Discourse'," </w:t>
      </w:r>
      <w:r w:rsidRPr="0098426E">
        <w:rPr>
          <w:i/>
          <w:iCs/>
        </w:rPr>
        <w:t>Journal of Biblical Literature</w:t>
      </w:r>
      <w:r>
        <w:t xml:space="preserve"> 126, 2 (2007), 231-249. </w:t>
      </w:r>
    </w:p>
    <w:p w:rsidR="00820667" w:rsidRDefault="00820667" w:rsidP="00820667">
      <w:pPr>
        <w:pStyle w:val="a3"/>
        <w:numPr>
          <w:ilvl w:val="0"/>
          <w:numId w:val="1"/>
        </w:numPr>
        <w:bidi w:val="0"/>
        <w:spacing w:line="360" w:lineRule="auto"/>
        <w:ind w:left="426" w:hanging="426"/>
        <w:jc w:val="both"/>
      </w:pPr>
      <w:r>
        <w:t xml:space="preserve">"Narrative Images of the Ten Commandments," </w:t>
      </w:r>
      <w:proofErr w:type="spellStart"/>
      <w:r w:rsidRPr="0098426E">
        <w:rPr>
          <w:i/>
          <w:iCs/>
        </w:rPr>
        <w:t>Beit</w:t>
      </w:r>
      <w:proofErr w:type="spellEnd"/>
      <w:r w:rsidRPr="0098426E">
        <w:rPr>
          <w:i/>
          <w:iCs/>
        </w:rPr>
        <w:t xml:space="preserve"> </w:t>
      </w:r>
      <w:proofErr w:type="spellStart"/>
      <w:r w:rsidRPr="0098426E">
        <w:rPr>
          <w:i/>
          <w:iCs/>
        </w:rPr>
        <w:t>Mikra</w:t>
      </w:r>
      <w:proofErr w:type="spellEnd"/>
      <w:r>
        <w:t xml:space="preserve"> 53, 2 (2008), 57-78 (Hebrew).</w:t>
      </w:r>
    </w:p>
    <w:p w:rsidR="00820667" w:rsidRDefault="00820667" w:rsidP="00820667">
      <w:pPr>
        <w:pStyle w:val="a3"/>
        <w:numPr>
          <w:ilvl w:val="0"/>
          <w:numId w:val="1"/>
        </w:numPr>
        <w:bidi w:val="0"/>
        <w:spacing w:line="360" w:lineRule="auto"/>
        <w:ind w:left="426" w:hanging="426"/>
        <w:jc w:val="both"/>
      </w:pPr>
      <w:r>
        <w:t xml:space="preserve">"Reading Law as Narrative: A Study in the Casuistic Laws of the Pentateuch," </w:t>
      </w:r>
      <w:proofErr w:type="spellStart"/>
      <w:r w:rsidRPr="0098426E">
        <w:rPr>
          <w:i/>
          <w:iCs/>
        </w:rPr>
        <w:t>Igud</w:t>
      </w:r>
      <w:proofErr w:type="spellEnd"/>
      <w:r w:rsidRPr="0098426E">
        <w:rPr>
          <w:i/>
          <w:iCs/>
        </w:rPr>
        <w:t xml:space="preserve">, Selected Essays in Jewish Studies, </w:t>
      </w:r>
      <w:proofErr w:type="spellStart"/>
      <w:r w:rsidRPr="003D4D64">
        <w:t>Vol</w:t>
      </w:r>
      <w:proofErr w:type="spellEnd"/>
      <w:r w:rsidRPr="003D4D64">
        <w:t xml:space="preserve"> 1</w:t>
      </w:r>
      <w:r>
        <w:t xml:space="preserve">, Jerusalem, </w:t>
      </w:r>
      <w:r w:rsidRPr="003D4D64">
        <w:t>World Union of Jewish Studies</w:t>
      </w:r>
      <w:r>
        <w:t>, 2008, 51-70</w:t>
      </w:r>
      <w:r w:rsidRPr="0098426E">
        <w:rPr>
          <w:i/>
          <w:iCs/>
        </w:rPr>
        <w:t xml:space="preserve"> </w:t>
      </w:r>
      <w:r>
        <w:t>(Hebrew).</w:t>
      </w:r>
    </w:p>
    <w:p w:rsidR="00820667" w:rsidRDefault="00820667" w:rsidP="00820667">
      <w:pPr>
        <w:pStyle w:val="a3"/>
        <w:numPr>
          <w:ilvl w:val="0"/>
          <w:numId w:val="1"/>
        </w:numPr>
        <w:bidi w:val="0"/>
        <w:spacing w:line="360" w:lineRule="auto"/>
        <w:ind w:left="426" w:hanging="426"/>
        <w:jc w:val="both"/>
      </w:pPr>
      <w:r>
        <w:t xml:space="preserve">Book review: Bernard Jackson, </w:t>
      </w:r>
      <w:r w:rsidRPr="0098426E">
        <w:rPr>
          <w:i/>
          <w:iCs/>
        </w:rPr>
        <w:t xml:space="preserve">Wisdom-Laws, A Study of the </w:t>
      </w:r>
      <w:proofErr w:type="spellStart"/>
      <w:r w:rsidRPr="0098426E">
        <w:rPr>
          <w:i/>
          <w:iCs/>
        </w:rPr>
        <w:t>Mishpatim</w:t>
      </w:r>
      <w:proofErr w:type="spellEnd"/>
      <w:r w:rsidRPr="0098426E">
        <w:rPr>
          <w:i/>
          <w:iCs/>
        </w:rPr>
        <w:t xml:space="preserve"> of Exodus 21:1-22:16</w:t>
      </w:r>
      <w:r>
        <w:t xml:space="preserve">, </w:t>
      </w:r>
      <w:r w:rsidRPr="0098426E">
        <w:rPr>
          <w:i/>
          <w:iCs/>
        </w:rPr>
        <w:t>RBL</w:t>
      </w:r>
      <w:r>
        <w:t xml:space="preserve"> 3/2009.</w:t>
      </w:r>
    </w:p>
    <w:p w:rsidR="00820667" w:rsidRDefault="00820667" w:rsidP="00820667">
      <w:pPr>
        <w:pStyle w:val="a3"/>
        <w:numPr>
          <w:ilvl w:val="0"/>
          <w:numId w:val="1"/>
        </w:numPr>
        <w:bidi w:val="0"/>
        <w:spacing w:line="360" w:lineRule="auto"/>
        <w:ind w:left="426" w:hanging="426"/>
        <w:jc w:val="both"/>
      </w:pPr>
      <w:r w:rsidRPr="0098426E">
        <w:rPr>
          <w:i/>
          <w:iCs/>
        </w:rPr>
        <w:t xml:space="preserve">Reading Law as </w:t>
      </w:r>
      <w:proofErr w:type="gramStart"/>
      <w:r w:rsidRPr="0098426E">
        <w:rPr>
          <w:i/>
          <w:iCs/>
        </w:rPr>
        <w:t>Narrative :</w:t>
      </w:r>
      <w:proofErr w:type="gramEnd"/>
      <w:r w:rsidRPr="0098426E">
        <w:rPr>
          <w:i/>
          <w:iCs/>
        </w:rPr>
        <w:t xml:space="preserve"> A Study in the Casuistic Laws of the Pentateuch </w:t>
      </w:r>
      <w:r>
        <w:t>(SBLAIL 5; Atlanta: Society of Biblical Literature, 2010).</w:t>
      </w:r>
    </w:p>
    <w:p w:rsidR="00820667" w:rsidRPr="00B01B1A" w:rsidRDefault="00820667" w:rsidP="00820667">
      <w:pPr>
        <w:pStyle w:val="a3"/>
        <w:numPr>
          <w:ilvl w:val="0"/>
          <w:numId w:val="1"/>
        </w:numPr>
        <w:bidi w:val="0"/>
        <w:spacing w:line="360" w:lineRule="auto"/>
        <w:ind w:left="426" w:hanging="426"/>
        <w:jc w:val="both"/>
        <w:rPr>
          <w:rtl/>
        </w:rPr>
      </w:pPr>
      <w:r>
        <w:t>"Seeing the Thunder: Narrative Images of the Ten Commandments,"</w:t>
      </w:r>
      <w:r w:rsidRPr="0098426E">
        <w:rPr>
          <w:i/>
          <w:iCs/>
        </w:rPr>
        <w:t xml:space="preserve"> The Decalogue in Jewish and Christian Tradition </w:t>
      </w:r>
      <w:r>
        <w:t xml:space="preserve">(eds. H.G. </w:t>
      </w:r>
      <w:proofErr w:type="spellStart"/>
      <w:r>
        <w:t>Reventlow</w:t>
      </w:r>
      <w:proofErr w:type="spellEnd"/>
      <w:r>
        <w:t xml:space="preserve"> &amp; Y. Hoffman; New York, London: t &amp; t </w:t>
      </w:r>
      <w:proofErr w:type="spellStart"/>
      <w:proofErr w:type="gramStart"/>
      <w:r>
        <w:t>clark</w:t>
      </w:r>
      <w:proofErr w:type="spellEnd"/>
      <w:proofErr w:type="gramEnd"/>
      <w:r>
        <w:t>, 2011), 13-31.</w:t>
      </w:r>
    </w:p>
    <w:p w:rsidR="00820667" w:rsidRDefault="00820667" w:rsidP="00820667">
      <w:pPr>
        <w:bidi w:val="0"/>
        <w:spacing w:line="360" w:lineRule="auto"/>
        <w:jc w:val="both"/>
      </w:pPr>
      <w:r>
        <w:t xml:space="preserve"> </w:t>
      </w:r>
    </w:p>
    <w:p w:rsidR="00820667" w:rsidRPr="00FD1EC7" w:rsidRDefault="00820667" w:rsidP="00820667">
      <w:pPr>
        <w:bidi w:val="0"/>
        <w:spacing w:line="360" w:lineRule="auto"/>
        <w:jc w:val="both"/>
        <w:rPr>
          <w:u w:val="single"/>
        </w:rPr>
      </w:pPr>
      <w:r w:rsidRPr="00FD1EC7">
        <w:rPr>
          <w:u w:val="single"/>
        </w:rPr>
        <w:t>Forthcoming</w:t>
      </w:r>
    </w:p>
    <w:p w:rsidR="00820667" w:rsidRDefault="00820667" w:rsidP="00820667">
      <w:pPr>
        <w:pStyle w:val="a3"/>
        <w:numPr>
          <w:ilvl w:val="0"/>
          <w:numId w:val="2"/>
        </w:numPr>
        <w:bidi w:val="0"/>
        <w:spacing w:line="360" w:lineRule="auto"/>
        <w:ind w:left="426" w:hanging="426"/>
        <w:jc w:val="both"/>
      </w:pPr>
      <w:r>
        <w:t xml:space="preserve">"Reading Biblical Law as Narrative," </w:t>
      </w:r>
      <w:proofErr w:type="spellStart"/>
      <w:r w:rsidRPr="0098426E">
        <w:rPr>
          <w:i/>
          <w:iCs/>
        </w:rPr>
        <w:t>Prooftexts</w:t>
      </w:r>
      <w:proofErr w:type="spellEnd"/>
      <w:r>
        <w:t>.</w:t>
      </w:r>
    </w:p>
    <w:p w:rsidR="00820667" w:rsidRDefault="00820667" w:rsidP="00820667">
      <w:pPr>
        <w:pStyle w:val="a3"/>
        <w:numPr>
          <w:ilvl w:val="0"/>
          <w:numId w:val="2"/>
        </w:numPr>
        <w:bidi w:val="0"/>
        <w:spacing w:line="360" w:lineRule="auto"/>
        <w:ind w:left="426" w:hanging="426"/>
        <w:jc w:val="both"/>
      </w:pPr>
      <w:r>
        <w:t xml:space="preserve">A chapter on "Biblical Law," for </w:t>
      </w:r>
      <w:r w:rsidRPr="0098426E">
        <w:rPr>
          <w:i/>
          <w:iCs/>
        </w:rPr>
        <w:t xml:space="preserve">The Old Testament: </w:t>
      </w:r>
      <w:proofErr w:type="gramStart"/>
      <w:r w:rsidRPr="0098426E">
        <w:rPr>
          <w:i/>
          <w:iCs/>
        </w:rPr>
        <w:t>A</w:t>
      </w:r>
      <w:proofErr w:type="gramEnd"/>
      <w:r w:rsidRPr="0098426E">
        <w:rPr>
          <w:i/>
          <w:iCs/>
        </w:rPr>
        <w:t xml:space="preserve"> Princeton Guide, </w:t>
      </w:r>
      <w:r>
        <w:t>Princeton University Press.</w:t>
      </w:r>
      <w:r w:rsidRPr="0098426E">
        <w:rPr>
          <w:i/>
          <w:iCs/>
        </w:rPr>
        <w:t xml:space="preserve"> </w:t>
      </w:r>
    </w:p>
    <w:p w:rsidR="00820667" w:rsidRPr="0098426E" w:rsidRDefault="00820667" w:rsidP="00820667">
      <w:pPr>
        <w:pStyle w:val="a3"/>
        <w:numPr>
          <w:ilvl w:val="0"/>
          <w:numId w:val="2"/>
        </w:numPr>
        <w:bidi w:val="0"/>
        <w:spacing w:line="360" w:lineRule="auto"/>
        <w:ind w:left="426" w:hanging="426"/>
        <w:jc w:val="both"/>
        <w:rPr>
          <w:rFonts w:cs="Times New Roman"/>
        </w:rPr>
      </w:pPr>
      <w:r>
        <w:t xml:space="preserve">Two entries for </w:t>
      </w:r>
      <w:r w:rsidRPr="0098426E">
        <w:rPr>
          <w:rFonts w:cs="Times New Roman"/>
          <w:i/>
          <w:iCs/>
        </w:rPr>
        <w:t xml:space="preserve">Oxford Encyclopedia of the Bible and Law, </w:t>
      </w:r>
      <w:r w:rsidRPr="0098426E">
        <w:rPr>
          <w:rFonts w:cs="Times New Roman"/>
        </w:rPr>
        <w:t>Oxford University Press.</w:t>
      </w:r>
    </w:p>
    <w:p w:rsidR="00820667" w:rsidRPr="00F31EED" w:rsidRDefault="00820667" w:rsidP="00820667">
      <w:pPr>
        <w:pStyle w:val="a3"/>
        <w:numPr>
          <w:ilvl w:val="0"/>
          <w:numId w:val="2"/>
        </w:numPr>
        <w:bidi w:val="0"/>
        <w:spacing w:line="360" w:lineRule="auto"/>
        <w:ind w:left="426" w:hanging="426"/>
        <w:jc w:val="both"/>
        <w:rPr>
          <w:rtl/>
        </w:rPr>
      </w:pPr>
      <w:r w:rsidRPr="0098426E">
        <w:rPr>
          <w:rFonts w:cs="Times New Roman"/>
          <w:i/>
          <w:iCs/>
        </w:rPr>
        <w:t>Biblical Law</w:t>
      </w:r>
      <w:r w:rsidRPr="0098426E">
        <w:rPr>
          <w:rFonts w:cs="Times New Roman"/>
        </w:rPr>
        <w:t xml:space="preserve">, based on Radio lectures, </w:t>
      </w:r>
      <w:proofErr w:type="spellStart"/>
      <w:r w:rsidRPr="0098426E">
        <w:rPr>
          <w:rFonts w:cs="Times New Roman"/>
        </w:rPr>
        <w:t>Modan</w:t>
      </w:r>
      <w:proofErr w:type="spellEnd"/>
      <w:r w:rsidRPr="0098426E">
        <w:rPr>
          <w:rFonts w:cs="Times New Roman"/>
        </w:rPr>
        <w:t xml:space="preserve"> Publishing House.</w:t>
      </w:r>
      <w:r>
        <w:t xml:space="preserve"> </w:t>
      </w:r>
    </w:p>
    <w:p w:rsidR="00820667" w:rsidRPr="00820667" w:rsidRDefault="00820667" w:rsidP="00820667">
      <w:pPr>
        <w:bidi w:val="0"/>
        <w:rPr>
          <w:lang w:val="en-GB"/>
        </w:rPr>
      </w:pPr>
    </w:p>
    <w:sectPr w:rsidR="00820667" w:rsidRPr="00820667" w:rsidSect="00EC490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5F04"/>
    <w:multiLevelType w:val="hybridMultilevel"/>
    <w:tmpl w:val="D18A3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11EE0"/>
    <w:multiLevelType w:val="hybridMultilevel"/>
    <w:tmpl w:val="412805D0"/>
    <w:lvl w:ilvl="0" w:tplc="BEE62C08">
      <w:start w:val="1"/>
      <w:numFmt w:val="decimal"/>
      <w:lvlText w:val="%1)"/>
      <w:lvlJc w:val="left"/>
      <w:pPr>
        <w:ind w:left="748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0667"/>
    <w:rsid w:val="0000646C"/>
    <w:rsid w:val="006E1B0B"/>
    <w:rsid w:val="00820667"/>
    <w:rsid w:val="00BF6DD5"/>
    <w:rsid w:val="00CD3F79"/>
    <w:rsid w:val="00EC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67"/>
    <w:pPr>
      <w:bidi/>
      <w:spacing w:after="0" w:line="240" w:lineRule="auto"/>
      <w:jc w:val="left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1259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cristalm</dc:creator>
  <cp:lastModifiedBy>cristalm</cp:lastModifiedBy>
  <cp:revision>2</cp:revision>
  <dcterms:created xsi:type="dcterms:W3CDTF">2012-04-25T06:02:00Z</dcterms:created>
  <dcterms:modified xsi:type="dcterms:W3CDTF">2012-04-25T06:15:00Z</dcterms:modified>
</cp:coreProperties>
</file>