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ADA" w:rsidRPr="001A0ADA" w:rsidRDefault="001A0ADA" w:rsidP="001A0ADA">
      <w:pPr>
        <w:spacing w:line="360" w:lineRule="auto"/>
        <w:ind w:left="-567" w:right="-567"/>
        <w:jc w:val="center"/>
        <w:rPr>
          <w:rFonts w:cs="David"/>
          <w:b/>
          <w:bCs/>
          <w:sz w:val="32"/>
          <w:szCs w:val="32"/>
          <w:rtl/>
        </w:rPr>
      </w:pPr>
      <w:bookmarkStart w:id="0" w:name="_GoBack"/>
      <w:bookmarkEnd w:id="0"/>
      <w:r w:rsidRPr="001A0ADA">
        <w:rPr>
          <w:rFonts w:cs="David" w:hint="cs"/>
          <w:b/>
          <w:bCs/>
          <w:sz w:val="32"/>
          <w:szCs w:val="32"/>
          <w:rtl/>
        </w:rPr>
        <w:t xml:space="preserve">בהתחלה זה היה סוד </w:t>
      </w:r>
      <w:r w:rsidRPr="001A0ADA">
        <w:rPr>
          <w:rFonts w:cs="David"/>
          <w:b/>
          <w:bCs/>
          <w:sz w:val="32"/>
          <w:szCs w:val="32"/>
          <w:rtl/>
        </w:rPr>
        <w:t>–</w:t>
      </w:r>
    </w:p>
    <w:p w:rsidR="001A0ADA" w:rsidRPr="001A0ADA" w:rsidRDefault="001A0ADA" w:rsidP="001A0ADA">
      <w:pPr>
        <w:spacing w:line="360" w:lineRule="auto"/>
        <w:ind w:left="-567" w:right="-567"/>
        <w:jc w:val="center"/>
        <w:rPr>
          <w:rFonts w:cs="David"/>
          <w:b/>
          <w:bCs/>
          <w:sz w:val="32"/>
          <w:szCs w:val="32"/>
          <w:rtl/>
        </w:rPr>
      </w:pPr>
      <w:r w:rsidRPr="001A0ADA">
        <w:rPr>
          <w:rFonts w:cs="David" w:hint="cs"/>
          <w:b/>
          <w:bCs/>
          <w:sz w:val="32"/>
          <w:szCs w:val="32"/>
          <w:rtl/>
        </w:rPr>
        <w:t>שיח נשים חרדיות הלומדות גמרא (תלמוד)</w:t>
      </w:r>
    </w:p>
    <w:p w:rsidR="001A0ADA" w:rsidRPr="001A0ADA" w:rsidRDefault="001A0ADA" w:rsidP="00FC28F0">
      <w:pPr>
        <w:pStyle w:val="1"/>
        <w:spacing w:line="360" w:lineRule="auto"/>
        <w:jc w:val="center"/>
        <w:rPr>
          <w:rFonts w:ascii="David" w:hAnsi="David" w:cs="David"/>
          <w:color w:val="auto"/>
          <w:sz w:val="24"/>
          <w:szCs w:val="24"/>
          <w:rtl/>
        </w:rPr>
      </w:pPr>
      <w:r w:rsidRPr="001A0ADA">
        <w:rPr>
          <w:rFonts w:ascii="David" w:hAnsi="David" w:cs="David" w:hint="cs"/>
          <w:color w:val="auto"/>
          <w:sz w:val="24"/>
          <w:szCs w:val="24"/>
          <w:rtl/>
        </w:rPr>
        <w:t xml:space="preserve">אסתי </w:t>
      </w:r>
      <w:r w:rsidRPr="001A0ADA">
        <w:rPr>
          <w:rFonts w:ascii="David" w:hAnsi="David" w:cs="David"/>
          <w:color w:val="000000"/>
          <w:sz w:val="24"/>
          <w:szCs w:val="24"/>
          <w:rtl/>
        </w:rPr>
        <w:t>רידר</w:t>
      </w:r>
      <w:r w:rsidRPr="001A0ADA">
        <w:rPr>
          <w:rFonts w:ascii="David" w:hAnsi="David" w:cs="David"/>
          <w:color w:val="000000"/>
          <w:sz w:val="24"/>
          <w:szCs w:val="24"/>
          <w:rtl/>
          <w:lang w:bidi="en-US"/>
        </w:rPr>
        <w:t xml:space="preserve"> </w:t>
      </w:r>
      <w:r w:rsidRPr="001A0ADA">
        <w:rPr>
          <w:rFonts w:ascii="David" w:hAnsi="David" w:cs="David"/>
          <w:color w:val="000000"/>
          <w:sz w:val="24"/>
          <w:szCs w:val="24"/>
          <w:rtl/>
        </w:rPr>
        <w:t>אינדורסקי</w:t>
      </w:r>
    </w:p>
    <w:p w:rsidR="00FC28F0" w:rsidRPr="00FC28F0" w:rsidRDefault="00FC28F0" w:rsidP="00FC28F0">
      <w:pPr>
        <w:pStyle w:val="1"/>
        <w:spacing w:line="360" w:lineRule="auto"/>
        <w:jc w:val="center"/>
        <w:rPr>
          <w:rFonts w:ascii="David" w:hAnsi="David" w:cs="David"/>
          <w:b w:val="0"/>
          <w:bCs w:val="0"/>
          <w:sz w:val="32"/>
          <w:szCs w:val="32"/>
          <w:rtl/>
        </w:rPr>
      </w:pPr>
      <w:r w:rsidRPr="00FC28F0">
        <w:rPr>
          <w:rFonts w:ascii="David" w:hAnsi="David" w:cs="David" w:hint="eastAsia"/>
          <w:color w:val="auto"/>
          <w:sz w:val="32"/>
          <w:szCs w:val="32"/>
          <w:rtl/>
        </w:rPr>
        <w:t>תקציר</w:t>
      </w:r>
    </w:p>
    <w:p w:rsidR="00FC28F0" w:rsidRDefault="005F6AD3" w:rsidP="00FC28F0">
      <w:pPr>
        <w:spacing w:after="0" w:line="360" w:lineRule="auto"/>
        <w:ind w:left="28"/>
        <w:jc w:val="both"/>
        <w:rPr>
          <w:rFonts w:ascii="David" w:eastAsia="Times New Roman" w:hAnsi="David" w:cs="David"/>
          <w:sz w:val="24"/>
          <w:szCs w:val="24"/>
          <w:rtl/>
        </w:rPr>
      </w:pPr>
      <w:r w:rsidRPr="0015715F">
        <w:rPr>
          <w:rFonts w:ascii="David" w:eastAsia="Times New Roman" w:hAnsi="David" w:cs="David"/>
          <w:sz w:val="24"/>
          <w:szCs w:val="24"/>
          <w:rtl/>
        </w:rPr>
        <w:t xml:space="preserve">המחקר המוצע מאיר תופעה חדשה </w:t>
      </w:r>
      <w:r w:rsidR="0094552A">
        <w:rPr>
          <w:rFonts w:ascii="David" w:eastAsia="Times New Roman" w:hAnsi="David" w:cs="David" w:hint="cs"/>
          <w:sz w:val="24"/>
          <w:szCs w:val="24"/>
          <w:rtl/>
        </w:rPr>
        <w:t>שאפליה</w:t>
      </w:r>
      <w:r w:rsidR="0094552A" w:rsidRPr="0015715F">
        <w:rPr>
          <w:rFonts w:ascii="David" w:eastAsia="Times New Roman" w:hAnsi="David" w:cs="David"/>
          <w:sz w:val="24"/>
          <w:szCs w:val="24"/>
          <w:rtl/>
        </w:rPr>
        <w:t xml:space="preserve"> </w:t>
      </w:r>
      <w:r w:rsidRPr="0015715F">
        <w:rPr>
          <w:rFonts w:ascii="David" w:eastAsia="Times New Roman" w:hAnsi="David" w:cs="David"/>
          <w:sz w:val="24"/>
          <w:szCs w:val="24"/>
          <w:rtl/>
        </w:rPr>
        <w:t xml:space="preserve">אמפירית אופפת אותה: נשים חרדיות הלומדות גמרא. עצם קיומה </w:t>
      </w:r>
      <w:r w:rsidR="0094552A">
        <w:rPr>
          <w:rFonts w:ascii="David" w:eastAsia="Times New Roman" w:hAnsi="David" w:cs="David" w:hint="cs"/>
          <w:sz w:val="24"/>
          <w:szCs w:val="24"/>
          <w:rtl/>
        </w:rPr>
        <w:t>הוא</w:t>
      </w:r>
      <w:r w:rsidRPr="0015715F">
        <w:rPr>
          <w:rFonts w:ascii="David" w:eastAsia="Times New Roman" w:hAnsi="David" w:cs="David"/>
          <w:sz w:val="24"/>
          <w:szCs w:val="24"/>
          <w:rtl/>
        </w:rPr>
        <w:t xml:space="preserve"> פריצת דרך היסטורית עבור נשים חרדיות</w:t>
      </w:r>
      <w:r w:rsidR="0094552A">
        <w:rPr>
          <w:rFonts w:ascii="David" w:eastAsia="Times New Roman" w:hAnsi="David" w:cs="David" w:hint="cs"/>
          <w:sz w:val="24"/>
          <w:szCs w:val="24"/>
          <w:rtl/>
        </w:rPr>
        <w:t>,</w:t>
      </w:r>
      <w:r w:rsidRPr="0015715F">
        <w:rPr>
          <w:rFonts w:ascii="David" w:eastAsia="Times New Roman" w:hAnsi="David" w:cs="David"/>
          <w:sz w:val="24"/>
          <w:szCs w:val="24"/>
          <w:rtl/>
        </w:rPr>
        <w:t xml:space="preserve"> וככל תופעה תרבותית היא אינה צומחת ומתפתחת בחלל הריק. התופעה הנחקרת נשענת על </w:t>
      </w:r>
      <w:r w:rsidR="0094552A">
        <w:rPr>
          <w:rFonts w:ascii="David" w:eastAsia="Times New Roman" w:hAnsi="David" w:cs="David" w:hint="cs"/>
          <w:sz w:val="24"/>
          <w:szCs w:val="24"/>
          <w:rtl/>
        </w:rPr>
        <w:t>ה</w:t>
      </w:r>
      <w:r w:rsidRPr="0015715F">
        <w:rPr>
          <w:rFonts w:ascii="David" w:eastAsia="Times New Roman" w:hAnsi="David" w:cs="David"/>
          <w:sz w:val="24"/>
          <w:szCs w:val="24"/>
          <w:rtl/>
        </w:rPr>
        <w:t>אדני</w:t>
      </w:r>
      <w:r w:rsidR="0094552A">
        <w:rPr>
          <w:rFonts w:ascii="David" w:eastAsia="Times New Roman" w:hAnsi="David" w:cs="David" w:hint="cs"/>
          <w:sz w:val="24"/>
          <w:szCs w:val="24"/>
          <w:rtl/>
        </w:rPr>
        <w:t>ם</w:t>
      </w:r>
      <w:r w:rsidRPr="0015715F">
        <w:rPr>
          <w:rFonts w:ascii="David" w:eastAsia="Times New Roman" w:hAnsi="David" w:cs="David"/>
          <w:sz w:val="24"/>
          <w:szCs w:val="24"/>
          <w:rtl/>
        </w:rPr>
        <w:t xml:space="preserve"> </w:t>
      </w:r>
      <w:r w:rsidR="0094552A">
        <w:rPr>
          <w:rFonts w:ascii="David" w:eastAsia="Times New Roman" w:hAnsi="David" w:cs="David" w:hint="cs"/>
          <w:sz w:val="24"/>
          <w:szCs w:val="24"/>
          <w:rtl/>
        </w:rPr>
        <w:t xml:space="preserve">של </w:t>
      </w:r>
      <w:r w:rsidRPr="0015715F">
        <w:rPr>
          <w:rFonts w:ascii="David" w:eastAsia="Times New Roman" w:hAnsi="David" w:cs="David"/>
          <w:sz w:val="24"/>
          <w:szCs w:val="24"/>
          <w:rtl/>
        </w:rPr>
        <w:t xml:space="preserve">תהליכי הדרה והכלה בחברה החרדית </w:t>
      </w:r>
      <w:r w:rsidR="00700C55" w:rsidRPr="0015715F">
        <w:rPr>
          <w:rFonts w:ascii="David" w:eastAsia="Times New Roman" w:hAnsi="David" w:cs="David"/>
          <w:sz w:val="24"/>
          <w:szCs w:val="24"/>
          <w:rtl/>
        </w:rPr>
        <w:t xml:space="preserve">כמו גם </w:t>
      </w:r>
      <w:r w:rsidRPr="0015715F">
        <w:rPr>
          <w:rFonts w:ascii="David" w:eastAsia="Times New Roman" w:hAnsi="David" w:cs="David"/>
          <w:sz w:val="24"/>
          <w:szCs w:val="24"/>
          <w:rtl/>
        </w:rPr>
        <w:t>על הדרת נשים חרדיות מאתוס חברת הלומדים</w:t>
      </w:r>
      <w:r w:rsidR="0094552A">
        <w:rPr>
          <w:rFonts w:ascii="David" w:eastAsia="Times New Roman" w:hAnsi="David" w:cs="David" w:hint="cs"/>
          <w:sz w:val="24"/>
          <w:szCs w:val="24"/>
          <w:rtl/>
        </w:rPr>
        <w:t>.</w:t>
      </w:r>
      <w:r w:rsidR="00700C55" w:rsidRPr="0015715F">
        <w:rPr>
          <w:rFonts w:ascii="David" w:eastAsia="Times New Roman" w:hAnsi="David" w:cs="David"/>
          <w:sz w:val="24"/>
          <w:szCs w:val="24"/>
          <w:rtl/>
        </w:rPr>
        <w:t xml:space="preserve"> </w:t>
      </w:r>
    </w:p>
    <w:p w:rsidR="00FC28F0" w:rsidRDefault="00B86CDD" w:rsidP="00FC28F0">
      <w:pPr>
        <w:spacing w:after="0" w:line="360" w:lineRule="auto"/>
        <w:ind w:left="28" w:firstLine="340"/>
        <w:jc w:val="both"/>
        <w:rPr>
          <w:rFonts w:ascii="David" w:eastAsia="Times New Roman" w:hAnsi="David" w:cs="David"/>
          <w:sz w:val="24"/>
          <w:szCs w:val="24"/>
          <w:rtl/>
        </w:rPr>
      </w:pPr>
      <w:r w:rsidRPr="0015715F">
        <w:rPr>
          <w:rFonts w:ascii="David" w:eastAsia="Times New Roman" w:hAnsi="David" w:cs="David"/>
          <w:sz w:val="24"/>
          <w:szCs w:val="24"/>
          <w:rtl/>
        </w:rPr>
        <w:t xml:space="preserve">שינויים בתחומים שונים </w:t>
      </w:r>
      <w:r w:rsidR="0094552A">
        <w:rPr>
          <w:rFonts w:ascii="David" w:eastAsia="Times New Roman" w:hAnsi="David" w:cs="David" w:hint="cs"/>
          <w:sz w:val="24"/>
          <w:szCs w:val="24"/>
          <w:rtl/>
        </w:rPr>
        <w:t>בתוך</w:t>
      </w:r>
      <w:r w:rsidR="0094552A" w:rsidRPr="0015715F">
        <w:rPr>
          <w:rFonts w:ascii="David" w:eastAsia="Times New Roman" w:hAnsi="David" w:cs="David"/>
          <w:sz w:val="24"/>
          <w:szCs w:val="24"/>
          <w:rtl/>
        </w:rPr>
        <w:t xml:space="preserve"> </w:t>
      </w:r>
      <w:r w:rsidRPr="0015715F">
        <w:rPr>
          <w:rFonts w:ascii="David" w:eastAsia="Times New Roman" w:hAnsi="David" w:cs="David"/>
          <w:sz w:val="24"/>
          <w:szCs w:val="24"/>
          <w:rtl/>
        </w:rPr>
        <w:t xml:space="preserve">החברה החרדית בשנים האחרונות, ותמורות רבות נוצרו במגזר שהצטייר תמיד בצבעי שחור-לבן. החברה הישראלית חשופה </w:t>
      </w:r>
      <w:r w:rsidR="00832364">
        <w:rPr>
          <w:rFonts w:ascii="David" w:eastAsia="Times New Roman" w:hAnsi="David" w:cs="David" w:hint="cs"/>
          <w:sz w:val="24"/>
          <w:szCs w:val="24"/>
          <w:rtl/>
        </w:rPr>
        <w:t>לשינויים</w:t>
      </w:r>
      <w:r w:rsidRPr="0015715F">
        <w:rPr>
          <w:rFonts w:ascii="David" w:eastAsia="Times New Roman" w:hAnsi="David" w:cs="David"/>
          <w:sz w:val="24"/>
          <w:szCs w:val="24"/>
          <w:rtl/>
        </w:rPr>
        <w:t xml:space="preserve"> בחינוך, בפוליטיקה ואפילו בישראליזציה</w:t>
      </w:r>
      <w:r w:rsidR="0094552A">
        <w:rPr>
          <w:rFonts w:ascii="David" w:eastAsia="Times New Roman" w:hAnsi="David" w:cs="David" w:hint="cs"/>
          <w:sz w:val="24"/>
          <w:szCs w:val="24"/>
          <w:rtl/>
        </w:rPr>
        <w:t>,</w:t>
      </w:r>
      <w:r w:rsidRPr="0015715F">
        <w:rPr>
          <w:rFonts w:ascii="David" w:eastAsia="Times New Roman" w:hAnsi="David" w:cs="David"/>
          <w:sz w:val="24"/>
          <w:szCs w:val="24"/>
          <w:rtl/>
        </w:rPr>
        <w:t xml:space="preserve"> </w:t>
      </w:r>
      <w:r w:rsidR="0015715F">
        <w:rPr>
          <w:rFonts w:ascii="David" w:eastAsia="Times New Roman" w:hAnsi="David" w:cs="David" w:hint="cs"/>
          <w:sz w:val="24"/>
          <w:szCs w:val="24"/>
          <w:rtl/>
        </w:rPr>
        <w:t xml:space="preserve">אך </w:t>
      </w:r>
      <w:r w:rsidR="0094552A">
        <w:rPr>
          <w:rFonts w:ascii="David" w:eastAsia="Times New Roman" w:hAnsi="David" w:cs="David" w:hint="cs"/>
          <w:sz w:val="24"/>
          <w:szCs w:val="24"/>
          <w:rtl/>
        </w:rPr>
        <w:t>הם</w:t>
      </w:r>
      <w:r w:rsidR="0015715F">
        <w:rPr>
          <w:rFonts w:ascii="David" w:eastAsia="Times New Roman" w:hAnsi="David" w:cs="David" w:hint="cs"/>
          <w:sz w:val="24"/>
          <w:szCs w:val="24"/>
          <w:rtl/>
        </w:rPr>
        <w:t xml:space="preserve"> משגשגים בעיקר </w:t>
      </w:r>
      <w:r w:rsidRPr="0015715F">
        <w:rPr>
          <w:rFonts w:ascii="David" w:eastAsia="Times New Roman" w:hAnsi="David" w:cs="David"/>
          <w:sz w:val="24"/>
          <w:szCs w:val="24"/>
          <w:rtl/>
        </w:rPr>
        <w:t>בשדות שבהם פועלות נשים חרדיות: נשים חרדיות פעילות בשוק העבודה ואף מאיישות משרות בכירות. למרות זאת, מוצבות מעליהן תקרות בטון הנראות בלתי-עבירות. הראשונה היא תקרת בטון המדירה אותן מהאתוס המרכזי והמגדיר את החברה החרדית</w:t>
      </w:r>
      <w:r w:rsidR="00B348C3">
        <w:rPr>
          <w:rFonts w:ascii="David" w:eastAsia="Times New Roman" w:hAnsi="David" w:cs="David" w:hint="cs"/>
          <w:sz w:val="24"/>
          <w:szCs w:val="24"/>
          <w:rtl/>
        </w:rPr>
        <w:t xml:space="preserve"> </w:t>
      </w:r>
      <w:r w:rsidR="00B348C3">
        <w:rPr>
          <w:rFonts w:ascii="David" w:eastAsia="Times New Roman" w:hAnsi="David" w:cs="David" w:hint="eastAsia"/>
          <w:sz w:val="24"/>
          <w:szCs w:val="24"/>
          <w:rtl/>
        </w:rPr>
        <w:t>–</w:t>
      </w:r>
      <w:r w:rsidR="00B348C3" w:rsidRPr="0015715F">
        <w:rPr>
          <w:rFonts w:ascii="David" w:eastAsia="Times New Roman" w:hAnsi="David" w:cs="David"/>
          <w:sz w:val="24"/>
          <w:szCs w:val="24"/>
          <w:rtl/>
        </w:rPr>
        <w:t xml:space="preserve"> </w:t>
      </w:r>
      <w:r w:rsidRPr="0015715F">
        <w:rPr>
          <w:rFonts w:ascii="David" w:eastAsia="Times New Roman" w:hAnsi="David" w:cs="David"/>
          <w:sz w:val="24"/>
          <w:szCs w:val="24"/>
          <w:rtl/>
        </w:rPr>
        <w:t xml:space="preserve">לימוד התורה, והשנייה תקרת בטון המונעת מהן את היכולת לחדור אל הפוליטיקה החרדית, המוסדות המעצבים את פני החברה החרדית ואל מוקדי קבלת ההחלטות. בנוסף לכך, </w:t>
      </w:r>
      <w:r w:rsidR="00832364">
        <w:rPr>
          <w:rFonts w:ascii="David" w:eastAsia="Times New Roman" w:hAnsi="David" w:cs="David" w:hint="cs"/>
          <w:sz w:val="24"/>
          <w:szCs w:val="24"/>
          <w:rtl/>
        </w:rPr>
        <w:t>אולי</w:t>
      </w:r>
      <w:r w:rsidRPr="0015715F">
        <w:rPr>
          <w:rFonts w:ascii="David" w:eastAsia="Times New Roman" w:hAnsi="David" w:cs="David"/>
          <w:sz w:val="24"/>
          <w:szCs w:val="24"/>
          <w:rtl/>
        </w:rPr>
        <w:t xml:space="preserve"> בעקבות ה"אביב" של הנשים החרדיות החלו לנשב בחברה החרדית רוחות של מחיקה והדרה, </w:t>
      </w:r>
      <w:r w:rsidR="0015715F">
        <w:rPr>
          <w:rFonts w:ascii="David" w:eastAsia="Times New Roman" w:hAnsi="David" w:cs="David" w:hint="cs"/>
          <w:sz w:val="24"/>
          <w:szCs w:val="24"/>
          <w:rtl/>
        </w:rPr>
        <w:t>ו</w:t>
      </w:r>
      <w:r w:rsidRPr="0015715F">
        <w:rPr>
          <w:rFonts w:ascii="David" w:eastAsia="Times New Roman" w:hAnsi="David" w:cs="David"/>
          <w:sz w:val="24"/>
          <w:szCs w:val="24"/>
          <w:rtl/>
        </w:rPr>
        <w:t xml:space="preserve">תופעות של הקצנה דתית ומשטור צניעותן של נשים באופנים שלא נראו כמותן בעבר. </w:t>
      </w:r>
      <w:r w:rsidRPr="0015715F">
        <w:rPr>
          <w:rFonts w:ascii="David" w:hAnsi="David" w:cs="David"/>
          <w:sz w:val="24"/>
          <w:szCs w:val="24"/>
          <w:rtl/>
        </w:rPr>
        <w:t>המחקר הסוציולוגי מלמד שבכל החברות נשים נתפסות כמסמנות גבולות הקולקטיב</w:t>
      </w:r>
      <w:r w:rsidR="002E4EF8">
        <w:rPr>
          <w:rFonts w:ascii="David" w:hAnsi="David" w:cs="David" w:hint="cs"/>
          <w:sz w:val="24"/>
          <w:szCs w:val="24"/>
          <w:rtl/>
        </w:rPr>
        <w:t>,</w:t>
      </w:r>
      <w:r w:rsidRPr="0015715F">
        <w:rPr>
          <w:rFonts w:ascii="David" w:hAnsi="David" w:cs="David"/>
          <w:sz w:val="24"/>
          <w:szCs w:val="24"/>
          <w:rtl/>
        </w:rPr>
        <w:t xml:space="preserve"> ומשתמשים בהן לשמר את הגבולות, במיוחד בזמנים של שינוי ואתגור הגבולות. בחברה החרדית אנו מוצאים גילויים שונים של תופעה </w:t>
      </w:r>
      <w:r w:rsidR="0015715F">
        <w:rPr>
          <w:rFonts w:ascii="David" w:hAnsi="David" w:cs="David" w:hint="cs"/>
          <w:sz w:val="24"/>
          <w:szCs w:val="24"/>
          <w:rtl/>
        </w:rPr>
        <w:t>זו ה</w:t>
      </w:r>
      <w:r w:rsidRPr="0015715F">
        <w:rPr>
          <w:rFonts w:ascii="David" w:hAnsi="David" w:cs="David"/>
          <w:sz w:val="24"/>
          <w:szCs w:val="24"/>
          <w:rtl/>
        </w:rPr>
        <w:t>הולכת ומתרחבת דווקא מול התעצמותן של נשים במרחבים העסקיים-כלכליים</w:t>
      </w:r>
      <w:r w:rsidR="00832364">
        <w:rPr>
          <w:rFonts w:ascii="David" w:hAnsi="David" w:cs="David" w:hint="cs"/>
          <w:sz w:val="24"/>
          <w:szCs w:val="24"/>
          <w:rtl/>
        </w:rPr>
        <w:t>. התופעה רווחת</w:t>
      </w:r>
      <w:r w:rsidR="00C623B0">
        <w:rPr>
          <w:rFonts w:ascii="David" w:hAnsi="David" w:cs="David" w:hint="cs"/>
          <w:sz w:val="24"/>
          <w:szCs w:val="24"/>
          <w:rtl/>
        </w:rPr>
        <w:t xml:space="preserve"> גם בכלי התקשורת החרדיים,</w:t>
      </w:r>
      <w:r w:rsidRPr="0015715F">
        <w:rPr>
          <w:rFonts w:ascii="David" w:hAnsi="David" w:cs="David"/>
          <w:sz w:val="24"/>
          <w:szCs w:val="24"/>
          <w:rtl/>
        </w:rPr>
        <w:t xml:space="preserve"> ומאחר שלכלי התקשורת תפקיד חשוב בהבניית המציאות של הקוראים והקוראות בחברה החרדית, </w:t>
      </w:r>
      <w:r w:rsidR="002E4EF8">
        <w:rPr>
          <w:rFonts w:ascii="David" w:hAnsi="David" w:cs="David" w:hint="cs"/>
          <w:sz w:val="24"/>
          <w:szCs w:val="24"/>
          <w:rtl/>
        </w:rPr>
        <w:t xml:space="preserve">הרי </w:t>
      </w:r>
      <w:r w:rsidRPr="0015715F">
        <w:rPr>
          <w:rFonts w:ascii="David" w:hAnsi="David" w:cs="David"/>
          <w:sz w:val="24"/>
          <w:szCs w:val="24"/>
          <w:rtl/>
        </w:rPr>
        <w:t>השפעתה גדולה במיוחד.</w:t>
      </w:r>
    </w:p>
    <w:p w:rsidR="00FC28F0" w:rsidRDefault="0094552A" w:rsidP="00FC28F0">
      <w:pPr>
        <w:tabs>
          <w:tab w:val="left" w:pos="368"/>
        </w:tabs>
        <w:spacing w:after="0" w:line="360" w:lineRule="auto"/>
        <w:ind w:left="28"/>
        <w:jc w:val="both"/>
        <w:rPr>
          <w:rFonts w:ascii="David" w:eastAsia="Times New Roman" w:hAnsi="David" w:cs="David"/>
          <w:sz w:val="24"/>
          <w:szCs w:val="24"/>
          <w:rtl/>
        </w:rPr>
      </w:pPr>
      <w:r>
        <w:rPr>
          <w:rFonts w:ascii="David" w:eastAsia="Times New Roman" w:hAnsi="David" w:cs="David" w:hint="cs"/>
          <w:sz w:val="24"/>
          <w:szCs w:val="24"/>
          <w:rtl/>
        </w:rPr>
        <w:tab/>
      </w:r>
      <w:r w:rsidR="00B86CDD" w:rsidRPr="0015715F">
        <w:rPr>
          <w:rFonts w:ascii="David" w:eastAsia="Times New Roman" w:hAnsi="David" w:cs="David"/>
          <w:sz w:val="24"/>
          <w:szCs w:val="24"/>
          <w:rtl/>
        </w:rPr>
        <w:t>במחקרה המכונן על נשים חרדיות מתארת אלאור (1992) את הפרדוקס של הקניית ידע מתוך כוונה לשמר את הסדר הקיים, ולהשאירן בוּרוֹת למרות ההשכלה שהן רוכשות במסגרת לימודיהן ב"בית יעקב".</w:t>
      </w:r>
      <w:r w:rsidR="00B86CDD" w:rsidRPr="0015715F">
        <w:rPr>
          <w:rFonts w:ascii="David" w:hAnsi="David" w:cs="David"/>
          <w:sz w:val="24"/>
          <w:szCs w:val="24"/>
          <w:rtl/>
        </w:rPr>
        <w:t xml:space="preserve"> </w:t>
      </w:r>
      <w:r w:rsidR="00B86CDD" w:rsidRPr="0015715F">
        <w:rPr>
          <w:rFonts w:ascii="David" w:eastAsia="Times New Roman" w:hAnsi="David" w:cs="David"/>
          <w:sz w:val="24"/>
          <w:szCs w:val="24"/>
          <w:rtl/>
        </w:rPr>
        <w:t>המפנה שחל בלימוד ה</w:t>
      </w:r>
      <w:r w:rsidR="00C623B0">
        <w:rPr>
          <w:rFonts w:ascii="David" w:eastAsia="Times New Roman" w:hAnsi="David" w:cs="David" w:hint="cs"/>
          <w:sz w:val="24"/>
          <w:szCs w:val="24"/>
          <w:rtl/>
        </w:rPr>
        <w:t>גמרא</w:t>
      </w:r>
      <w:r w:rsidR="00B86CDD" w:rsidRPr="0015715F">
        <w:rPr>
          <w:rFonts w:ascii="David" w:eastAsia="Times New Roman" w:hAnsi="David" w:cs="David"/>
          <w:sz w:val="24"/>
          <w:szCs w:val="24"/>
          <w:rtl/>
        </w:rPr>
        <w:t xml:space="preserve"> בקרב בנות ונשים בציבור הדתי מראשית שנות השמונים של המאה ה-20, מפנה שהתבטא בהקמת מוסדות לימוד שבהם הוכלל לימוד התלמוד שממנו הודרו עד לאותה עת, הדורשות מן המשתתפות בהן רכישת ידע מעמיק בתלמוד פסחו כליל על נשים במגזר החרדי.</w:t>
      </w:r>
    </w:p>
    <w:p w:rsidR="00FC28F0" w:rsidRDefault="0094552A" w:rsidP="00FC28F0">
      <w:pPr>
        <w:tabs>
          <w:tab w:val="left" w:pos="368"/>
        </w:tabs>
        <w:spacing w:after="0" w:line="360" w:lineRule="auto"/>
        <w:ind w:left="28"/>
        <w:jc w:val="both"/>
        <w:rPr>
          <w:rFonts w:ascii="David" w:eastAsia="Times New Roman" w:hAnsi="David" w:cs="David"/>
          <w:sz w:val="24"/>
          <w:szCs w:val="24"/>
          <w:rtl/>
        </w:rPr>
      </w:pPr>
      <w:r>
        <w:rPr>
          <w:rFonts w:ascii="David" w:eastAsia="Times New Roman" w:hAnsi="David" w:cs="David" w:hint="cs"/>
          <w:sz w:val="24"/>
          <w:szCs w:val="24"/>
          <w:rtl/>
        </w:rPr>
        <w:tab/>
      </w:r>
      <w:r w:rsidR="00B86CDD" w:rsidRPr="0015715F">
        <w:rPr>
          <w:rFonts w:ascii="David" w:eastAsia="Times New Roman" w:hAnsi="David" w:cs="David"/>
          <w:sz w:val="24"/>
          <w:szCs w:val="24"/>
          <w:rtl/>
        </w:rPr>
        <w:t>נשים המבקשות לעסוק בלימוד גמרא עלולות להיתקל בהתנגדות חברתית, והלומדות פוגשות טקסט פטריארכלי אשר נקודת המבט והחוויה של נשים נעדרות ממנו. זהו טקסט שנכתב בידי גברים ועבורם, נקודת מבטו אנדרוצנטרית, ויחסו לנשים מיזוגיני לעיתים. האתגרים המתוארים רלוונטיים עבור כל אישה הלומדת גמרא באשר היא, ועל אחת כמה וכמה עבור נשים חרדיות החיות בחברה המוגדרת כחברת לומדים, והן מודרות ממרכז הידע המרכזי.</w:t>
      </w:r>
    </w:p>
    <w:p w:rsidR="00FC28F0" w:rsidRDefault="0094552A" w:rsidP="00FC28F0">
      <w:pPr>
        <w:tabs>
          <w:tab w:val="left" w:pos="368"/>
        </w:tabs>
        <w:spacing w:line="360" w:lineRule="auto"/>
        <w:jc w:val="both"/>
        <w:rPr>
          <w:rFonts w:ascii="David" w:hAnsi="David" w:cs="David"/>
          <w:b/>
          <w:bCs/>
          <w:sz w:val="24"/>
          <w:szCs w:val="24"/>
          <w:rtl/>
        </w:rPr>
      </w:pPr>
      <w:r>
        <w:rPr>
          <w:rFonts w:ascii="David" w:hAnsi="David" w:cs="David" w:hint="cs"/>
          <w:sz w:val="24"/>
          <w:szCs w:val="24"/>
          <w:rtl/>
        </w:rPr>
        <w:tab/>
      </w:r>
      <w:r w:rsidR="00B86CDD" w:rsidRPr="0015715F">
        <w:rPr>
          <w:rFonts w:ascii="David" w:hAnsi="David" w:cs="David"/>
          <w:sz w:val="24"/>
          <w:szCs w:val="24"/>
          <w:rtl/>
        </w:rPr>
        <w:t xml:space="preserve">התופעה של </w:t>
      </w:r>
      <w:r w:rsidR="0015715F" w:rsidRPr="0015715F">
        <w:rPr>
          <w:rFonts w:ascii="David" w:hAnsi="David" w:cs="David"/>
          <w:sz w:val="24"/>
          <w:szCs w:val="24"/>
          <w:rtl/>
        </w:rPr>
        <w:t>"</w:t>
      </w:r>
      <w:r w:rsidR="00B86CDD" w:rsidRPr="0015715F">
        <w:rPr>
          <w:rFonts w:ascii="David" w:hAnsi="David" w:cs="David"/>
          <w:sz w:val="24"/>
          <w:szCs w:val="24"/>
          <w:rtl/>
        </w:rPr>
        <w:t>נשים חרדיות לומדות גמרא</w:t>
      </w:r>
      <w:r w:rsidR="0015715F" w:rsidRPr="0015715F">
        <w:rPr>
          <w:rFonts w:ascii="David" w:hAnsi="David" w:cs="David"/>
          <w:sz w:val="24"/>
          <w:szCs w:val="24"/>
          <w:rtl/>
        </w:rPr>
        <w:t>"</w:t>
      </w:r>
      <w:r w:rsidR="00B86CDD" w:rsidRPr="0015715F">
        <w:rPr>
          <w:rFonts w:ascii="David" w:hAnsi="David" w:cs="David"/>
          <w:sz w:val="24"/>
          <w:szCs w:val="24"/>
          <w:rtl/>
        </w:rPr>
        <w:t xml:space="preserve"> </w:t>
      </w:r>
      <w:r w:rsidR="0015715F" w:rsidRPr="0015715F">
        <w:rPr>
          <w:rFonts w:ascii="David" w:hAnsi="David" w:cs="David"/>
          <w:sz w:val="24"/>
          <w:szCs w:val="24"/>
          <w:rtl/>
        </w:rPr>
        <w:t xml:space="preserve">שהיא אספקט מרתק של ה"פמיניזם החרדי" </w:t>
      </w:r>
      <w:r w:rsidR="00B86CDD" w:rsidRPr="0015715F">
        <w:rPr>
          <w:rFonts w:ascii="David" w:hAnsi="David" w:cs="David"/>
          <w:sz w:val="24"/>
          <w:szCs w:val="24"/>
          <w:rtl/>
        </w:rPr>
        <w:t>ככל תופעה תרבותית</w:t>
      </w:r>
      <w:r w:rsidR="002E4EF8">
        <w:rPr>
          <w:rFonts w:ascii="David" w:hAnsi="David" w:cs="David" w:hint="cs"/>
          <w:sz w:val="24"/>
          <w:szCs w:val="24"/>
          <w:rtl/>
        </w:rPr>
        <w:t>,</w:t>
      </w:r>
      <w:r w:rsidR="00B86CDD" w:rsidRPr="0015715F">
        <w:rPr>
          <w:rFonts w:ascii="David" w:hAnsi="David" w:cs="David"/>
          <w:sz w:val="24"/>
          <w:szCs w:val="24"/>
          <w:rtl/>
        </w:rPr>
        <w:t xml:space="preserve"> </w:t>
      </w:r>
      <w:r w:rsidR="00656D62" w:rsidRPr="0015715F">
        <w:rPr>
          <w:rFonts w:ascii="David" w:hAnsi="David" w:cs="David"/>
          <w:sz w:val="24"/>
          <w:szCs w:val="24"/>
          <w:rtl/>
        </w:rPr>
        <w:t>לא התפתח</w:t>
      </w:r>
      <w:r w:rsidR="0015715F" w:rsidRPr="0015715F">
        <w:rPr>
          <w:rFonts w:ascii="David" w:hAnsi="David" w:cs="David"/>
          <w:sz w:val="24"/>
          <w:szCs w:val="24"/>
          <w:rtl/>
        </w:rPr>
        <w:t>ה</w:t>
      </w:r>
      <w:r w:rsidR="00656D62" w:rsidRPr="0015715F">
        <w:rPr>
          <w:rFonts w:ascii="David" w:hAnsi="David" w:cs="David"/>
          <w:sz w:val="24"/>
          <w:szCs w:val="24"/>
          <w:rtl/>
        </w:rPr>
        <w:t xml:space="preserve"> בחלל ריק, ובסיס</w:t>
      </w:r>
      <w:r w:rsidR="0015715F" w:rsidRPr="0015715F">
        <w:rPr>
          <w:rFonts w:ascii="David" w:hAnsi="David" w:cs="David"/>
          <w:sz w:val="24"/>
          <w:szCs w:val="24"/>
          <w:rtl/>
        </w:rPr>
        <w:t>ה</w:t>
      </w:r>
      <w:r w:rsidR="00656D62" w:rsidRPr="0015715F">
        <w:rPr>
          <w:rFonts w:ascii="David" w:hAnsi="David" w:cs="David"/>
          <w:sz w:val="24"/>
          <w:szCs w:val="24"/>
          <w:rtl/>
        </w:rPr>
        <w:t xml:space="preserve"> התיאורטי מעוגן </w:t>
      </w:r>
      <w:r w:rsidR="0040381B" w:rsidRPr="0015715F">
        <w:rPr>
          <w:rFonts w:ascii="David" w:hAnsi="David" w:cs="David"/>
          <w:sz w:val="24"/>
          <w:szCs w:val="24"/>
          <w:rtl/>
        </w:rPr>
        <w:t xml:space="preserve">בכמה שדות של ידע </w:t>
      </w:r>
      <w:r w:rsidR="00EB1B61" w:rsidRPr="0015715F">
        <w:rPr>
          <w:rFonts w:ascii="David" w:hAnsi="David" w:cs="David"/>
          <w:sz w:val="24"/>
          <w:szCs w:val="24"/>
          <w:rtl/>
        </w:rPr>
        <w:t xml:space="preserve">שהפריזמה </w:t>
      </w:r>
      <w:r w:rsidR="00EB1B61" w:rsidRPr="0015715F">
        <w:rPr>
          <w:rFonts w:ascii="David" w:hAnsi="David" w:cs="David"/>
          <w:sz w:val="24"/>
          <w:szCs w:val="24"/>
          <w:rtl/>
        </w:rPr>
        <w:lastRenderedPageBreak/>
        <w:t xml:space="preserve">הפמיניסטית </w:t>
      </w:r>
      <w:r w:rsidR="001076EB" w:rsidRPr="0015715F">
        <w:rPr>
          <w:rFonts w:ascii="David" w:hAnsi="David" w:cs="David"/>
          <w:sz w:val="24"/>
          <w:szCs w:val="24"/>
          <w:rtl/>
        </w:rPr>
        <w:t>קושרת ביניהם</w:t>
      </w:r>
      <w:r w:rsidR="00EB1B61" w:rsidRPr="0015715F">
        <w:rPr>
          <w:rFonts w:ascii="David" w:hAnsi="David" w:cs="David"/>
          <w:sz w:val="24"/>
          <w:szCs w:val="24"/>
          <w:rtl/>
        </w:rPr>
        <w:t>: פמיניזם כאידיאה פוליטית, המדינה כשחקן פוליטי, הסבך בין חרדיות ומודרניות, ידע כוח וחשיבה פמיניסטית, ופמיניזם חרדי כפמיניזם הצטלבותי. בפועל, השדות מצטלבים ומשפיעים זה על זה, ומתקיים ביניהם משא ומתן של מאבק על שימור ושינוי, והתיאוריה המשמעותית ביותר היא לא זו הקיימת אלא זו העולה מן השטח.</w:t>
      </w:r>
    </w:p>
    <w:p w:rsidR="00FC28F0" w:rsidRDefault="0094552A" w:rsidP="00A47782">
      <w:pPr>
        <w:tabs>
          <w:tab w:val="left" w:pos="368"/>
        </w:tabs>
        <w:spacing w:line="360" w:lineRule="auto"/>
        <w:jc w:val="both"/>
        <w:rPr>
          <w:rFonts w:ascii="David" w:hAnsi="David" w:cs="David"/>
          <w:sz w:val="24"/>
          <w:szCs w:val="24"/>
          <w:lang w:bidi="en-US"/>
        </w:rPr>
      </w:pPr>
      <w:r>
        <w:rPr>
          <w:rFonts w:ascii="David" w:hAnsi="David" w:cs="David" w:hint="cs"/>
          <w:sz w:val="24"/>
          <w:szCs w:val="24"/>
          <w:rtl/>
        </w:rPr>
        <w:tab/>
      </w:r>
      <w:r w:rsidR="007376D6">
        <w:rPr>
          <w:rFonts w:ascii="David" w:hAnsi="David" w:cs="David"/>
          <w:sz w:val="24"/>
          <w:szCs w:val="24"/>
          <w:rtl/>
        </w:rPr>
        <w:t>מחקר</w:t>
      </w:r>
      <w:r w:rsidR="007376D6" w:rsidRPr="00F85B6E">
        <w:rPr>
          <w:rFonts w:ascii="David" w:hAnsi="David" w:cs="David"/>
          <w:sz w:val="24"/>
          <w:szCs w:val="24"/>
          <w:rtl/>
        </w:rPr>
        <w:t xml:space="preserve"> </w:t>
      </w:r>
      <w:r w:rsidR="007376D6">
        <w:rPr>
          <w:rFonts w:ascii="David" w:hAnsi="David" w:cs="David"/>
          <w:sz w:val="24"/>
          <w:szCs w:val="24"/>
          <w:rtl/>
        </w:rPr>
        <w:t>זה</w:t>
      </w:r>
      <w:r w:rsidR="007376D6" w:rsidRPr="00F85B6E">
        <w:rPr>
          <w:rFonts w:ascii="David" w:hAnsi="David" w:cs="David"/>
          <w:sz w:val="24"/>
          <w:szCs w:val="24"/>
          <w:rtl/>
        </w:rPr>
        <w:t xml:space="preserve"> היא נדבך מחקרי נוסף של הרצוג שבמרכזו התפיסה שהקטגוריות דת, מדינה ומגדר, וכמוהן עוד קטגוריות חברתיות אחרות, אינן ישויות אוניברסליות או מהותניות כי אם ממדים קונטינגנטיים של החיים החברתיים, הקשורים לזמן, למקום ולתנאים היסטוריים. עמדה זו משתלבת עם מסורת רחבה יותר לפיה הקטגוריות הבינריות (פרטי–ציבורי, גבר–אישה, מודרניות–מסורתיות, קודש–חול, דתיות–חילוניות, מדינה–דת וכדומה) אינן אנטינומיות המוציאות זו את זו, אלא הן פרקטיקות שיחניות ולא־שיחניות המעוגנות בחשיבה המודרנית, שאת היחסים המורכבים ביניהן יש לנסח בראייה היסטורית.</w:t>
      </w:r>
      <w:r w:rsidR="007376D6" w:rsidRPr="00F85B6E">
        <w:rPr>
          <w:rFonts w:ascii="David" w:hAnsi="David" w:cs="David"/>
          <w:sz w:val="24"/>
          <w:szCs w:val="24"/>
          <w:lang w:bidi="en-US"/>
        </w:rPr>
        <w:t xml:space="preserve"> </w:t>
      </w:r>
    </w:p>
    <w:p w:rsidR="00FC28F0" w:rsidRDefault="0094552A" w:rsidP="00FC28F0">
      <w:pPr>
        <w:tabs>
          <w:tab w:val="left" w:pos="509"/>
        </w:tabs>
        <w:spacing w:line="360" w:lineRule="auto"/>
        <w:jc w:val="both"/>
        <w:rPr>
          <w:rFonts w:ascii="David" w:hAnsi="David" w:cs="David"/>
          <w:sz w:val="24"/>
          <w:szCs w:val="24"/>
          <w:rtl/>
        </w:rPr>
      </w:pPr>
      <w:r>
        <w:rPr>
          <w:rFonts w:ascii="David" w:hAnsi="David" w:cs="David" w:hint="cs"/>
          <w:sz w:val="24"/>
          <w:szCs w:val="24"/>
          <w:rtl/>
        </w:rPr>
        <w:tab/>
      </w:r>
      <w:r w:rsidR="007376D6" w:rsidRPr="00F85B6E">
        <w:rPr>
          <w:rFonts w:ascii="David" w:hAnsi="David" w:cs="David"/>
          <w:sz w:val="24"/>
          <w:szCs w:val="24"/>
          <w:rtl/>
        </w:rPr>
        <w:t>המדינה ב</w:t>
      </w:r>
      <w:r w:rsidR="007376D6">
        <w:rPr>
          <w:rFonts w:ascii="David" w:hAnsi="David" w:cs="David"/>
          <w:sz w:val="24"/>
          <w:szCs w:val="24"/>
          <w:rtl/>
        </w:rPr>
        <w:t>מחקר</w:t>
      </w:r>
      <w:r w:rsidR="007376D6" w:rsidRPr="00F85B6E">
        <w:rPr>
          <w:rFonts w:ascii="David" w:hAnsi="David" w:cs="David"/>
          <w:sz w:val="24"/>
          <w:szCs w:val="24"/>
          <w:rtl/>
        </w:rPr>
        <w:t xml:space="preserve"> </w:t>
      </w:r>
      <w:r w:rsidR="007376D6">
        <w:rPr>
          <w:rFonts w:ascii="David" w:hAnsi="David" w:cs="David"/>
          <w:sz w:val="24"/>
          <w:szCs w:val="24"/>
          <w:rtl/>
        </w:rPr>
        <w:t>זה</w:t>
      </w:r>
      <w:r w:rsidR="007376D6" w:rsidRPr="00F85B6E">
        <w:rPr>
          <w:rFonts w:ascii="David" w:hAnsi="David" w:cs="David"/>
          <w:sz w:val="24"/>
          <w:szCs w:val="24"/>
          <w:rtl/>
        </w:rPr>
        <w:t xml:space="preserve"> היא שחקן מרכזי במספר רמות: בהבניית יחסי דת מדינה ובהבניית יחסי דת מדינה ומגדר, אך גם בהבניית החברה החרדית במיסודה, מימונה ופיתוחה בהיותה שותף פעיל להדרת הנשים החרדיות מהפוליטיקה באמצעים שונים.</w:t>
      </w:r>
    </w:p>
    <w:p w:rsidR="00FC28F0" w:rsidRDefault="0094552A" w:rsidP="00FC28F0">
      <w:pPr>
        <w:tabs>
          <w:tab w:val="left" w:pos="368"/>
        </w:tabs>
        <w:spacing w:line="360" w:lineRule="auto"/>
        <w:jc w:val="both"/>
        <w:rPr>
          <w:rFonts w:ascii="David" w:hAnsi="David" w:cs="David"/>
          <w:sz w:val="24"/>
          <w:szCs w:val="24"/>
          <w:rtl/>
        </w:rPr>
      </w:pPr>
      <w:r>
        <w:rPr>
          <w:rFonts w:ascii="David" w:hAnsi="David" w:cs="David" w:hint="cs"/>
          <w:sz w:val="24"/>
          <w:szCs w:val="24"/>
          <w:rtl/>
        </w:rPr>
        <w:tab/>
      </w:r>
      <w:r w:rsidR="007376D6" w:rsidRPr="00F85B6E">
        <w:rPr>
          <w:rFonts w:ascii="David" w:hAnsi="David" w:cs="David"/>
          <w:sz w:val="24"/>
          <w:szCs w:val="24"/>
          <w:rtl/>
        </w:rPr>
        <w:t>שחקנית מרכזית נוספת היא החברה החרדית המש</w:t>
      </w:r>
      <w:r w:rsidR="007376D6">
        <w:rPr>
          <w:rFonts w:ascii="David" w:hAnsi="David" w:cs="David" w:hint="cs"/>
          <w:sz w:val="24"/>
          <w:szCs w:val="24"/>
          <w:rtl/>
        </w:rPr>
        <w:t>ת</w:t>
      </w:r>
      <w:r w:rsidR="007376D6" w:rsidRPr="00F85B6E">
        <w:rPr>
          <w:rFonts w:ascii="David" w:hAnsi="David" w:cs="David"/>
          <w:sz w:val="24"/>
          <w:szCs w:val="24"/>
          <w:rtl/>
        </w:rPr>
        <w:t>נה ללא הרף. העובדה שהחברה החרדית אינה חד-ממדית ובעלת גוון אחד כבר נטמעה היטב בעולם המחקר, ומחקרים רבים עמדו על הקולות השונים הנאבקים ביניהם על הגדרת החרדיות ומהותה. אלא שבשנים האחרונות מזהה המחקר גם את החלקים מהחברה החרדית שחווים בהדרגה ובהתמדה תהליכי שינוי, ומאמצים דפוסי חיים "חילוניים", "מודרניים" שמאפייני התברגנות חלים עליהם.  דוד סורוצקין (2011) טוען שהחרדיות כמו תנועת ההשכלה והחילון, הן שתיהן תופעות חדשות, "מודרניות" ומתקיימות בו בזמן. לדעתו, החרדיות אינה "תגובה" ל"חילון", אלא התפתחות של בחינה עצמית ומשטור שהגיעו יחד עם הסובייקטיביות המודרנית.</w:t>
      </w:r>
    </w:p>
    <w:p w:rsidR="00FC28F0" w:rsidRDefault="0094552A" w:rsidP="00FC28F0">
      <w:pPr>
        <w:tabs>
          <w:tab w:val="left" w:pos="509"/>
        </w:tabs>
        <w:spacing w:line="360" w:lineRule="auto"/>
        <w:jc w:val="both"/>
        <w:rPr>
          <w:rFonts w:ascii="David" w:hAnsi="David" w:cs="David"/>
          <w:sz w:val="24"/>
          <w:szCs w:val="24"/>
          <w:rtl/>
        </w:rPr>
      </w:pPr>
      <w:r>
        <w:rPr>
          <w:rFonts w:ascii="David" w:hAnsi="David" w:cs="David" w:hint="cs"/>
          <w:sz w:val="24"/>
          <w:szCs w:val="24"/>
          <w:rtl/>
        </w:rPr>
        <w:tab/>
      </w:r>
      <w:r w:rsidR="007376D6">
        <w:rPr>
          <w:rFonts w:ascii="David" w:hAnsi="David" w:cs="David"/>
          <w:sz w:val="24"/>
          <w:szCs w:val="24"/>
          <w:rtl/>
        </w:rPr>
        <w:t>מחקר</w:t>
      </w:r>
      <w:r w:rsidR="007376D6" w:rsidRPr="00F85B6E">
        <w:rPr>
          <w:rFonts w:ascii="David" w:hAnsi="David" w:cs="David"/>
          <w:sz w:val="24"/>
          <w:szCs w:val="24"/>
          <w:rtl/>
        </w:rPr>
        <w:t xml:space="preserve"> ז</w:t>
      </w:r>
      <w:r w:rsidR="007376D6">
        <w:rPr>
          <w:rFonts w:ascii="David" w:hAnsi="David" w:cs="David" w:hint="cs"/>
          <w:sz w:val="24"/>
          <w:szCs w:val="24"/>
          <w:rtl/>
        </w:rPr>
        <w:t>ה</w:t>
      </w:r>
      <w:r w:rsidR="007376D6">
        <w:rPr>
          <w:rFonts w:ascii="David" w:hAnsi="David" w:cs="David"/>
          <w:sz w:val="24"/>
          <w:szCs w:val="24"/>
          <w:rtl/>
        </w:rPr>
        <w:t xml:space="preserve"> </w:t>
      </w:r>
      <w:r w:rsidR="007376D6">
        <w:rPr>
          <w:rFonts w:ascii="David" w:hAnsi="David" w:cs="David" w:hint="cs"/>
          <w:sz w:val="24"/>
          <w:szCs w:val="24"/>
          <w:rtl/>
        </w:rPr>
        <w:t>י</w:t>
      </w:r>
      <w:r w:rsidR="007376D6" w:rsidRPr="00F85B6E">
        <w:rPr>
          <w:rFonts w:ascii="David" w:hAnsi="David" w:cs="David"/>
          <w:sz w:val="24"/>
          <w:szCs w:val="24"/>
          <w:rtl/>
        </w:rPr>
        <w:t>פתח את התפיסה הרואה בחרדיות תופעה מודרנית</w:t>
      </w:r>
      <w:r w:rsidR="00AC26BB">
        <w:rPr>
          <w:rFonts w:ascii="David" w:hAnsi="David" w:cs="David" w:hint="cs"/>
          <w:sz w:val="24"/>
          <w:szCs w:val="24"/>
          <w:rtl/>
        </w:rPr>
        <w:t>,</w:t>
      </w:r>
      <w:r w:rsidR="007376D6" w:rsidRPr="00F85B6E">
        <w:rPr>
          <w:rFonts w:ascii="David" w:hAnsi="David" w:cs="David"/>
          <w:sz w:val="24"/>
          <w:szCs w:val="24"/>
          <w:rtl/>
        </w:rPr>
        <w:t xml:space="preserve"> ו</w:t>
      </w:r>
      <w:r w:rsidR="007376D6">
        <w:rPr>
          <w:rFonts w:ascii="David" w:hAnsi="David" w:cs="David" w:hint="cs"/>
          <w:sz w:val="24"/>
          <w:szCs w:val="24"/>
          <w:rtl/>
        </w:rPr>
        <w:t>י</w:t>
      </w:r>
      <w:r w:rsidR="007376D6" w:rsidRPr="00F85B6E">
        <w:rPr>
          <w:rFonts w:ascii="David" w:hAnsi="David" w:cs="David"/>
          <w:sz w:val="24"/>
          <w:szCs w:val="24"/>
          <w:rtl/>
        </w:rPr>
        <w:t xml:space="preserve">איר </w:t>
      </w:r>
      <w:r w:rsidR="007376D6" w:rsidRPr="00F85B6E">
        <w:rPr>
          <w:rFonts w:ascii="David" w:hAnsi="David" w:cs="David" w:hint="cs"/>
          <w:sz w:val="24"/>
          <w:szCs w:val="24"/>
          <w:rtl/>
        </w:rPr>
        <w:t>היבטי</w:t>
      </w:r>
      <w:r w:rsidR="007376D6" w:rsidRPr="00F85B6E">
        <w:rPr>
          <w:rFonts w:ascii="David" w:hAnsi="David" w:cs="David" w:hint="eastAsia"/>
          <w:sz w:val="24"/>
          <w:szCs w:val="24"/>
          <w:rtl/>
        </w:rPr>
        <w:t>ם</w:t>
      </w:r>
      <w:r w:rsidR="007376D6" w:rsidRPr="00F85B6E">
        <w:rPr>
          <w:rFonts w:ascii="David" w:hAnsi="David" w:cs="David"/>
          <w:sz w:val="24"/>
          <w:szCs w:val="24"/>
          <w:rtl/>
        </w:rPr>
        <w:t xml:space="preserve"> נוספים לסבך המרכיב את החרדיות, המדינה והמגדר. ה</w:t>
      </w:r>
      <w:r w:rsidR="007376D6">
        <w:rPr>
          <w:rFonts w:ascii="David" w:hAnsi="David" w:cs="David"/>
          <w:sz w:val="24"/>
          <w:szCs w:val="24"/>
          <w:rtl/>
        </w:rPr>
        <w:t>מחקר</w:t>
      </w:r>
      <w:r w:rsidR="007376D6" w:rsidRPr="00F85B6E">
        <w:rPr>
          <w:rFonts w:ascii="David" w:hAnsi="David" w:cs="David"/>
          <w:sz w:val="24"/>
          <w:szCs w:val="24"/>
          <w:rtl/>
        </w:rPr>
        <w:t xml:space="preserve"> </w:t>
      </w:r>
      <w:r w:rsidR="007376D6">
        <w:rPr>
          <w:rFonts w:ascii="David" w:hAnsi="David" w:cs="David" w:hint="cs"/>
          <w:sz w:val="24"/>
          <w:szCs w:val="24"/>
          <w:rtl/>
        </w:rPr>
        <w:t>י</w:t>
      </w:r>
      <w:r w:rsidR="007376D6" w:rsidRPr="00F85B6E">
        <w:rPr>
          <w:rFonts w:ascii="David" w:hAnsi="David" w:cs="David"/>
          <w:sz w:val="24"/>
          <w:szCs w:val="24"/>
          <w:rtl/>
        </w:rPr>
        <w:t>זהה את התופעות כסבך שצריך לפרום ולהתיר, כשחקניות נבדלות מחד גיסא, ו</w:t>
      </w:r>
      <w:r w:rsidR="00AC26BB">
        <w:rPr>
          <w:rFonts w:ascii="David" w:hAnsi="David" w:cs="David" w:hint="cs"/>
          <w:sz w:val="24"/>
          <w:szCs w:val="24"/>
          <w:rtl/>
        </w:rPr>
        <w:t>י</w:t>
      </w:r>
      <w:r w:rsidR="007376D6" w:rsidRPr="00F85B6E">
        <w:rPr>
          <w:rFonts w:ascii="David" w:hAnsi="David" w:cs="David"/>
          <w:sz w:val="24"/>
          <w:szCs w:val="24"/>
          <w:rtl/>
        </w:rPr>
        <w:t>סייע להבין את האופן שבו הן שזורות מאידך גיסא. גישה תיאורטית זו תאפשר לי להראות שהיחס לנשים יכול להשתנות, כשם שהשתנו דברים רבים בחברה היהודית דווקא בעידן המכונה מודרני, ודווקא בחברה המזוהה כשמרנית, אבל גם היא בעצם מודרנית.</w:t>
      </w:r>
    </w:p>
    <w:p w:rsidR="00FC28F0" w:rsidRDefault="0094552A" w:rsidP="00FC28F0">
      <w:pPr>
        <w:tabs>
          <w:tab w:val="left" w:pos="368"/>
        </w:tabs>
        <w:spacing w:line="360" w:lineRule="auto"/>
        <w:jc w:val="both"/>
        <w:rPr>
          <w:rFonts w:ascii="David" w:hAnsi="David" w:cs="David"/>
          <w:sz w:val="24"/>
          <w:szCs w:val="24"/>
          <w:rtl/>
        </w:rPr>
      </w:pPr>
      <w:r>
        <w:rPr>
          <w:rFonts w:ascii="David" w:hAnsi="David" w:cs="David" w:hint="cs"/>
          <w:sz w:val="24"/>
          <w:szCs w:val="24"/>
          <w:rtl/>
        </w:rPr>
        <w:tab/>
      </w:r>
      <w:r w:rsidR="007376D6" w:rsidRPr="00F85B6E">
        <w:rPr>
          <w:rFonts w:ascii="David" w:hAnsi="David" w:cs="David"/>
          <w:sz w:val="24"/>
          <w:szCs w:val="24"/>
          <w:rtl/>
        </w:rPr>
        <w:t>המסגור התיאורטי המוצע אינו מתנגד לכל מה שהעלו</w:t>
      </w:r>
      <w:r w:rsidR="00BE26E8">
        <w:rPr>
          <w:rFonts w:ascii="David" w:hAnsi="David" w:cs="David" w:hint="cs"/>
          <w:sz w:val="24"/>
          <w:szCs w:val="24"/>
          <w:rtl/>
        </w:rPr>
        <w:t xml:space="preserve"> מחקרי חרדיות</w:t>
      </w:r>
      <w:r w:rsidR="007376D6" w:rsidRPr="00F85B6E">
        <w:rPr>
          <w:rFonts w:ascii="David" w:hAnsi="David" w:cs="David"/>
          <w:sz w:val="24"/>
          <w:szCs w:val="24"/>
          <w:rtl/>
        </w:rPr>
        <w:t>, אלא ממקם את החרדיות ותופעות בתוכה</w:t>
      </w:r>
      <w:r w:rsidR="007376D6">
        <w:rPr>
          <w:rFonts w:ascii="David" w:hAnsi="David" w:cs="David" w:hint="cs"/>
          <w:sz w:val="24"/>
          <w:szCs w:val="24"/>
          <w:rtl/>
        </w:rPr>
        <w:t>,</w:t>
      </w:r>
      <w:r w:rsidR="007376D6" w:rsidRPr="00F85B6E">
        <w:rPr>
          <w:rFonts w:ascii="David" w:hAnsi="David" w:cs="David"/>
          <w:sz w:val="24"/>
          <w:szCs w:val="24"/>
          <w:rtl/>
        </w:rPr>
        <w:t xml:space="preserve"> בהן </w:t>
      </w:r>
      <w:r w:rsidR="007376D6" w:rsidRPr="00F85B6E">
        <w:rPr>
          <w:rFonts w:ascii="David" w:hAnsi="David" w:cs="David" w:hint="cs"/>
          <w:sz w:val="24"/>
          <w:szCs w:val="24"/>
          <w:rtl/>
        </w:rPr>
        <w:t>הפמיניז</w:t>
      </w:r>
      <w:r w:rsidR="007376D6" w:rsidRPr="00F85B6E">
        <w:rPr>
          <w:rFonts w:ascii="David" w:hAnsi="David" w:cs="David" w:hint="eastAsia"/>
          <w:sz w:val="24"/>
          <w:szCs w:val="24"/>
          <w:rtl/>
        </w:rPr>
        <w:t>ם</w:t>
      </w:r>
      <w:r w:rsidR="007376D6" w:rsidRPr="00F85B6E">
        <w:rPr>
          <w:rFonts w:ascii="David" w:hAnsi="David" w:cs="David"/>
          <w:sz w:val="24"/>
          <w:szCs w:val="24"/>
          <w:rtl/>
        </w:rPr>
        <w:t xml:space="preserve"> החרדי</w:t>
      </w:r>
      <w:r w:rsidR="007376D6">
        <w:rPr>
          <w:rFonts w:ascii="David" w:hAnsi="David" w:cs="David" w:hint="cs"/>
          <w:sz w:val="24"/>
          <w:szCs w:val="24"/>
          <w:rtl/>
        </w:rPr>
        <w:t>,</w:t>
      </w:r>
      <w:r w:rsidR="007376D6" w:rsidRPr="00F85B6E">
        <w:rPr>
          <w:rFonts w:ascii="David" w:hAnsi="David" w:cs="David"/>
          <w:sz w:val="24"/>
          <w:szCs w:val="24"/>
          <w:rtl/>
        </w:rPr>
        <w:t xml:space="preserve"> ובפרט נשים חרדיות לומדות גמרא</w:t>
      </w:r>
      <w:r w:rsidR="007376D6">
        <w:rPr>
          <w:rFonts w:ascii="David" w:hAnsi="David" w:cs="David" w:hint="cs"/>
          <w:sz w:val="24"/>
          <w:szCs w:val="24"/>
          <w:rtl/>
        </w:rPr>
        <w:t>,</w:t>
      </w:r>
      <w:r w:rsidR="007376D6" w:rsidRPr="00F85B6E">
        <w:rPr>
          <w:rFonts w:ascii="David" w:hAnsi="David" w:cs="David"/>
          <w:sz w:val="24"/>
          <w:szCs w:val="24"/>
          <w:rtl/>
        </w:rPr>
        <w:t xml:space="preserve"> כתופעות צומחות ומשתנות כאשר קבוצות שונות נאבקות על הגדרת המצב. החילון וההדתה, תהליכי ההדרה וההכלה הן שתי תופעות שצומחות בד בבד, זו ליד זו, ונאבקות זו בזו, אך גם משתלבות וי</w:t>
      </w:r>
      <w:r w:rsidR="007376D6">
        <w:rPr>
          <w:rFonts w:ascii="David" w:hAnsi="David" w:cs="David"/>
          <w:sz w:val="24"/>
          <w:szCs w:val="24"/>
          <w:rtl/>
        </w:rPr>
        <w:t xml:space="preserve">וצרות מגוון של הסדרים חברתיים. </w:t>
      </w:r>
      <w:r w:rsidR="007376D6" w:rsidRPr="00F85B6E">
        <w:rPr>
          <w:rFonts w:ascii="David" w:hAnsi="David" w:cs="David"/>
          <w:sz w:val="24"/>
          <w:szCs w:val="24"/>
          <w:rtl/>
        </w:rPr>
        <w:t>בין התהליכים תודגם כניסת נשים חרדיות למרחב הציבורי, והניסיון למשמע אותן באמצעות החמרה של קודי הצניעות והצורך בהפרדה גם במרחבים החילוניים כקונטרה. אבל גם יוסבר כיצד הנשים הופכות לסוכנות שינוי המשנות את הדפוסים הנוקשים ביותר</w:t>
      </w:r>
      <w:r w:rsidR="007376D6">
        <w:rPr>
          <w:rFonts w:ascii="David" w:hAnsi="David" w:cs="David" w:hint="cs"/>
          <w:sz w:val="24"/>
          <w:szCs w:val="24"/>
          <w:rtl/>
        </w:rPr>
        <w:t xml:space="preserve">. </w:t>
      </w:r>
      <w:r w:rsidR="007376D6" w:rsidRPr="00F85B6E">
        <w:rPr>
          <w:rFonts w:ascii="David" w:hAnsi="David" w:cs="David"/>
          <w:sz w:val="24"/>
          <w:szCs w:val="24"/>
          <w:rtl/>
        </w:rPr>
        <w:t xml:space="preserve">הבשורה החדשה והמסקרנת ביותר של </w:t>
      </w:r>
      <w:r w:rsidR="007376D6">
        <w:rPr>
          <w:rFonts w:ascii="David" w:hAnsi="David" w:cs="David"/>
          <w:sz w:val="24"/>
          <w:szCs w:val="24"/>
          <w:rtl/>
        </w:rPr>
        <w:t>מחקר</w:t>
      </w:r>
      <w:r w:rsidR="007376D6" w:rsidRPr="00F85B6E">
        <w:rPr>
          <w:rFonts w:ascii="David" w:hAnsi="David" w:cs="David"/>
          <w:sz w:val="24"/>
          <w:szCs w:val="24"/>
          <w:rtl/>
        </w:rPr>
        <w:t xml:space="preserve"> זו היא פריצת הטאבו של לימוד גמרא לנשים חרדיות, שאין נועזת ממנה. לימוד גמרא אסור לנשים, וזהו טאבו שמעולם לא נפרץ – אלא אצל </w:t>
      </w:r>
      <w:r w:rsidR="007376D6" w:rsidRPr="00F85B6E">
        <w:rPr>
          <w:rFonts w:ascii="David" w:hAnsi="David" w:cs="David"/>
          <w:sz w:val="24"/>
          <w:szCs w:val="24"/>
          <w:rtl/>
        </w:rPr>
        <w:lastRenderedPageBreak/>
        <w:t xml:space="preserve">יחידות סגולה במסתרים. במסגרת עבודת התיזה נחשפתי לראשונה לקיומו של אספקט זה </w:t>
      </w:r>
      <w:r w:rsidR="007376D6" w:rsidRPr="00F85B6E">
        <w:rPr>
          <w:rFonts w:ascii="David" w:hAnsi="David" w:cs="David" w:hint="cs"/>
          <w:sz w:val="24"/>
          <w:szCs w:val="24"/>
          <w:rtl/>
        </w:rPr>
        <w:t>בפמיניז</w:t>
      </w:r>
      <w:r w:rsidR="007376D6" w:rsidRPr="00F85B6E">
        <w:rPr>
          <w:rFonts w:ascii="David" w:hAnsi="David" w:cs="David" w:hint="eastAsia"/>
          <w:sz w:val="24"/>
          <w:szCs w:val="24"/>
          <w:rtl/>
        </w:rPr>
        <w:t>ם</w:t>
      </w:r>
      <w:r w:rsidR="007376D6" w:rsidRPr="00F85B6E">
        <w:rPr>
          <w:rFonts w:ascii="David" w:hAnsi="David" w:cs="David"/>
          <w:sz w:val="24"/>
          <w:szCs w:val="24"/>
          <w:rtl/>
        </w:rPr>
        <w:t xml:space="preserve"> החרדי</w:t>
      </w:r>
      <w:r w:rsidR="007376D6">
        <w:rPr>
          <w:rFonts w:ascii="David" w:hAnsi="David" w:cs="David" w:hint="cs"/>
          <w:sz w:val="24"/>
          <w:szCs w:val="24"/>
          <w:rtl/>
        </w:rPr>
        <w:t>,</w:t>
      </w:r>
      <w:r w:rsidR="007376D6" w:rsidRPr="00F85B6E">
        <w:rPr>
          <w:rFonts w:ascii="David" w:hAnsi="David" w:cs="David"/>
          <w:sz w:val="24"/>
          <w:szCs w:val="24"/>
          <w:rtl/>
        </w:rPr>
        <w:t xml:space="preserve"> וה</w:t>
      </w:r>
      <w:r w:rsidR="007376D6">
        <w:rPr>
          <w:rFonts w:ascii="David" w:hAnsi="David" w:cs="David"/>
          <w:sz w:val="24"/>
          <w:szCs w:val="24"/>
          <w:rtl/>
        </w:rPr>
        <w:t>מחקר</w:t>
      </w:r>
      <w:r w:rsidR="007376D6" w:rsidRPr="00F85B6E">
        <w:rPr>
          <w:rFonts w:ascii="David" w:hAnsi="David" w:cs="David"/>
          <w:sz w:val="24"/>
          <w:szCs w:val="24"/>
          <w:rtl/>
        </w:rPr>
        <w:t xml:space="preserve"> </w:t>
      </w:r>
      <w:r w:rsidR="007376D6">
        <w:rPr>
          <w:rFonts w:ascii="David" w:hAnsi="David" w:cs="David" w:hint="cs"/>
          <w:sz w:val="24"/>
          <w:szCs w:val="24"/>
          <w:rtl/>
        </w:rPr>
        <w:t>י</w:t>
      </w:r>
      <w:r w:rsidR="007376D6" w:rsidRPr="00F85B6E">
        <w:rPr>
          <w:rFonts w:ascii="David" w:hAnsi="David" w:cs="David"/>
          <w:sz w:val="24"/>
          <w:szCs w:val="24"/>
          <w:rtl/>
        </w:rPr>
        <w:t xml:space="preserve">בקש להאיר את קיומו ולמסגר באמצעותו היבטים </w:t>
      </w:r>
      <w:r w:rsidR="007376D6" w:rsidRPr="00F85B6E">
        <w:rPr>
          <w:rFonts w:ascii="David" w:hAnsi="David" w:cs="David" w:hint="cs"/>
          <w:sz w:val="24"/>
          <w:szCs w:val="24"/>
          <w:rtl/>
        </w:rPr>
        <w:t>בפמיניז</w:t>
      </w:r>
      <w:r w:rsidR="007376D6" w:rsidRPr="00F85B6E">
        <w:rPr>
          <w:rFonts w:ascii="David" w:hAnsi="David" w:cs="David" w:hint="eastAsia"/>
          <w:sz w:val="24"/>
          <w:szCs w:val="24"/>
          <w:rtl/>
        </w:rPr>
        <w:t>ם</w:t>
      </w:r>
      <w:r w:rsidR="007376D6" w:rsidRPr="00F85B6E">
        <w:rPr>
          <w:rFonts w:ascii="David" w:hAnsi="David" w:cs="David"/>
          <w:sz w:val="24"/>
          <w:szCs w:val="24"/>
          <w:rtl/>
        </w:rPr>
        <w:t xml:space="preserve"> החרדי.</w:t>
      </w:r>
    </w:p>
    <w:p w:rsidR="00FC28F0" w:rsidRDefault="0094552A" w:rsidP="00A47782">
      <w:pPr>
        <w:tabs>
          <w:tab w:val="left" w:pos="509"/>
        </w:tabs>
        <w:spacing w:line="360" w:lineRule="auto"/>
        <w:jc w:val="both"/>
        <w:rPr>
          <w:rFonts w:ascii="David" w:hAnsi="David" w:cs="David"/>
          <w:b/>
          <w:bCs/>
          <w:sz w:val="24"/>
          <w:szCs w:val="24"/>
          <w:rtl/>
        </w:rPr>
      </w:pPr>
      <w:r>
        <w:rPr>
          <w:rFonts w:ascii="David" w:hAnsi="David" w:cs="David" w:hint="cs"/>
          <w:sz w:val="24"/>
          <w:szCs w:val="24"/>
          <w:rtl/>
        </w:rPr>
        <w:tab/>
      </w:r>
      <w:r w:rsidR="007376D6" w:rsidRPr="00F85B6E">
        <w:rPr>
          <w:rFonts w:ascii="David" w:hAnsi="David" w:cs="David"/>
          <w:sz w:val="24"/>
          <w:szCs w:val="24"/>
          <w:rtl/>
        </w:rPr>
        <w:t>מחקר זה מתחקה אחר ההתנסות של נשים חרדיות הלומדות גמרא. במהלך ההיסטוריה</w:t>
      </w:r>
      <w:r w:rsidR="00BE26E8">
        <w:rPr>
          <w:rFonts w:ascii="David" w:hAnsi="David" w:cs="David" w:hint="cs"/>
          <w:sz w:val="24"/>
          <w:szCs w:val="24"/>
          <w:rtl/>
        </w:rPr>
        <w:t xml:space="preserve"> היה</w:t>
      </w:r>
      <w:r w:rsidR="007376D6" w:rsidRPr="00F85B6E">
        <w:rPr>
          <w:rFonts w:ascii="David" w:hAnsi="David" w:cs="David"/>
          <w:sz w:val="24"/>
          <w:szCs w:val="24"/>
          <w:rtl/>
        </w:rPr>
        <w:t xml:space="preserve"> לימוד גמרא נחלתם של גברים בלבד</w:t>
      </w:r>
      <w:r w:rsidR="00BE26E8">
        <w:rPr>
          <w:rFonts w:ascii="David" w:hAnsi="David" w:cs="David" w:hint="cs"/>
          <w:sz w:val="24"/>
          <w:szCs w:val="24"/>
          <w:rtl/>
        </w:rPr>
        <w:t>,</w:t>
      </w:r>
      <w:r w:rsidR="007376D6" w:rsidRPr="00F85B6E">
        <w:rPr>
          <w:rFonts w:ascii="David" w:hAnsi="David" w:cs="David"/>
          <w:sz w:val="24"/>
          <w:szCs w:val="24"/>
          <w:rtl/>
        </w:rPr>
        <w:t xml:space="preserve"> גם לאחר שנשים דתיות הצליחו לפרוץ את החומות ולהפוך ללומדות ולמלמדות</w:t>
      </w:r>
      <w:r w:rsidR="007376D6">
        <w:rPr>
          <w:rFonts w:ascii="David" w:hAnsi="David" w:cs="David" w:hint="cs"/>
          <w:sz w:val="24"/>
          <w:szCs w:val="24"/>
          <w:rtl/>
        </w:rPr>
        <w:t xml:space="preserve"> </w:t>
      </w:r>
      <w:r w:rsidR="007376D6" w:rsidRPr="00F85B6E">
        <w:rPr>
          <w:rFonts w:ascii="David" w:hAnsi="David" w:cs="David"/>
          <w:sz w:val="24"/>
          <w:szCs w:val="24"/>
          <w:rtl/>
        </w:rPr>
        <w:t>הרי שנשים חרדיות נשארו רחוקות מעולמות הידע התלמודיים. עבור נשים חרדיות מדובר בהדרה מקוממת במיוחד שכן החברה החרדית מוגדרת כחברת לומדים</w:t>
      </w:r>
      <w:r w:rsidR="00BE26E8">
        <w:rPr>
          <w:rFonts w:ascii="David" w:hAnsi="David" w:cs="David" w:hint="cs"/>
          <w:sz w:val="24"/>
          <w:szCs w:val="24"/>
          <w:rtl/>
        </w:rPr>
        <w:t>,</w:t>
      </w:r>
      <w:r w:rsidR="007376D6" w:rsidRPr="00F85B6E">
        <w:rPr>
          <w:rFonts w:ascii="David" w:hAnsi="David" w:cs="David"/>
          <w:sz w:val="24"/>
          <w:szCs w:val="24"/>
          <w:rtl/>
        </w:rPr>
        <w:t xml:space="preserve"> וסגירת שערי לימוד התורה בפניהם מדירה אותם מעמוד השדרה של קהילתן.</w:t>
      </w:r>
      <w:r w:rsidR="007376D6">
        <w:rPr>
          <w:rFonts w:ascii="David" w:hAnsi="David" w:cs="David" w:hint="cs"/>
          <w:sz w:val="24"/>
          <w:szCs w:val="24"/>
          <w:rtl/>
        </w:rPr>
        <w:t xml:space="preserve"> </w:t>
      </w:r>
      <w:r w:rsidR="007376D6" w:rsidRPr="00F85B6E">
        <w:rPr>
          <w:rFonts w:ascii="David" w:hAnsi="David" w:cs="David"/>
          <w:sz w:val="24"/>
          <w:szCs w:val="24"/>
          <w:rtl/>
        </w:rPr>
        <w:t xml:space="preserve">המחקר מבקש ללמוד מנשים חרדיות שמעיזות לפרוץ את הטאבו </w:t>
      </w:r>
      <w:r w:rsidR="00BE26E8">
        <w:rPr>
          <w:rFonts w:ascii="David" w:hAnsi="David" w:cs="David" w:hint="cs"/>
          <w:sz w:val="24"/>
          <w:szCs w:val="24"/>
          <w:rtl/>
        </w:rPr>
        <w:t xml:space="preserve">על </w:t>
      </w:r>
      <w:r w:rsidR="007376D6" w:rsidRPr="00F85B6E">
        <w:rPr>
          <w:rFonts w:ascii="David" w:hAnsi="David" w:cs="David"/>
          <w:sz w:val="24"/>
          <w:szCs w:val="24"/>
          <w:rtl/>
        </w:rPr>
        <w:t>אודות המשמעויות של העיסוק בגמרא בעולמן</w:t>
      </w:r>
      <w:r w:rsidR="00BE26E8">
        <w:rPr>
          <w:rFonts w:ascii="David" w:hAnsi="David" w:cs="David" w:hint="cs"/>
          <w:sz w:val="24"/>
          <w:szCs w:val="24"/>
          <w:rtl/>
        </w:rPr>
        <w:t>,</w:t>
      </w:r>
      <w:r w:rsidR="007376D6" w:rsidRPr="00F85B6E">
        <w:rPr>
          <w:rFonts w:ascii="David" w:hAnsi="David" w:cs="David"/>
          <w:sz w:val="24"/>
          <w:szCs w:val="24"/>
          <w:rtl/>
        </w:rPr>
        <w:t xml:space="preserve"> וההשלכות שלו על זהותן החרדית והפמיניסטית.</w:t>
      </w:r>
    </w:p>
    <w:p w:rsidR="00FC28F0" w:rsidRDefault="0094552A" w:rsidP="00A47782">
      <w:pPr>
        <w:tabs>
          <w:tab w:val="left" w:pos="509"/>
        </w:tabs>
        <w:spacing w:line="360" w:lineRule="auto"/>
        <w:jc w:val="both"/>
        <w:rPr>
          <w:rFonts w:ascii="David" w:hAnsi="David" w:cs="David"/>
          <w:sz w:val="24"/>
          <w:szCs w:val="24"/>
          <w:rtl/>
        </w:rPr>
      </w:pPr>
      <w:r>
        <w:rPr>
          <w:rFonts w:ascii="David" w:hAnsi="David" w:cs="David" w:hint="cs"/>
          <w:sz w:val="24"/>
          <w:szCs w:val="24"/>
          <w:rtl/>
        </w:rPr>
        <w:tab/>
      </w:r>
      <w:r w:rsidR="00C623B0" w:rsidRPr="00C623B0">
        <w:rPr>
          <w:rFonts w:ascii="David" w:hAnsi="David" w:cs="David"/>
          <w:sz w:val="24"/>
          <w:szCs w:val="24"/>
          <w:rtl/>
        </w:rPr>
        <w:t xml:space="preserve">בעבודת התזה שלי נחשפה לראשונה הכמיהה ללימוד גמרא </w:t>
      </w:r>
      <w:r w:rsidR="00C623B0" w:rsidRPr="00C623B0">
        <w:rPr>
          <w:rFonts w:ascii="David" w:hAnsi="David" w:cs="David" w:hint="cs"/>
          <w:sz w:val="24"/>
          <w:szCs w:val="24"/>
          <w:rtl/>
        </w:rPr>
        <w:t>אצל</w:t>
      </w:r>
      <w:r w:rsidR="00C623B0" w:rsidRPr="00C623B0">
        <w:rPr>
          <w:rFonts w:ascii="David" w:hAnsi="David" w:cs="David"/>
          <w:sz w:val="24"/>
          <w:szCs w:val="24"/>
          <w:rtl/>
        </w:rPr>
        <w:t xml:space="preserve"> נשים באופן שהוגדר על ידן "ככיבוש" המעוז האורייני הגברי</w:t>
      </w:r>
      <w:r w:rsidR="00C623B0" w:rsidRPr="00C623B0">
        <w:rPr>
          <w:rFonts w:ascii="David" w:hAnsi="David" w:cs="David" w:hint="cs"/>
          <w:sz w:val="24"/>
          <w:szCs w:val="24"/>
          <w:rtl/>
        </w:rPr>
        <w:t>,</w:t>
      </w:r>
      <w:r w:rsidR="00C623B0" w:rsidRPr="00C623B0">
        <w:rPr>
          <w:rFonts w:ascii="David" w:hAnsi="David" w:cs="David"/>
          <w:sz w:val="24"/>
          <w:szCs w:val="24"/>
          <w:rtl/>
        </w:rPr>
        <w:t xml:space="preserve"> ונחשב כאקט פמיניסטי מהמעלה הראשונה</w:t>
      </w:r>
      <w:r w:rsidR="00BE26E8">
        <w:rPr>
          <w:rFonts w:ascii="David" w:hAnsi="David" w:cs="David" w:hint="cs"/>
          <w:sz w:val="24"/>
          <w:szCs w:val="24"/>
          <w:rtl/>
        </w:rPr>
        <w:t>.</w:t>
      </w:r>
      <w:r w:rsidR="00C623B0" w:rsidRPr="00C623B0">
        <w:rPr>
          <w:rFonts w:ascii="David" w:hAnsi="David" w:cs="David"/>
          <w:sz w:val="24"/>
          <w:szCs w:val="24"/>
          <w:rtl/>
        </w:rPr>
        <w:t xml:space="preserve"> עם זאת ביחס לממצאים האחרים הגדרתי את הממצא כנשים המבקשות "גישה לארון הספרים היהודי"</w:t>
      </w:r>
      <w:r w:rsidR="00C623B0" w:rsidRPr="00C623B0">
        <w:rPr>
          <w:rFonts w:ascii="David" w:hAnsi="David" w:cs="David" w:hint="cs"/>
          <w:sz w:val="24"/>
          <w:szCs w:val="24"/>
          <w:rtl/>
        </w:rPr>
        <w:t>,</w:t>
      </w:r>
      <w:r w:rsidR="00C623B0" w:rsidRPr="00C623B0">
        <w:rPr>
          <w:rFonts w:ascii="David" w:hAnsi="David" w:cs="David"/>
          <w:sz w:val="24"/>
          <w:szCs w:val="24"/>
          <w:rtl/>
        </w:rPr>
        <w:t xml:space="preserve"> והדגשתי כי מדובר בקבוצה קטנה ושולית. על קיומה של קבוצת "תורה" עמדתי רק בשלב ההגהות לספר</w:t>
      </w:r>
      <w:r w:rsidR="00C623B0" w:rsidRPr="00C623B0">
        <w:rPr>
          <w:rFonts w:ascii="David" w:hAnsi="David" w:cs="David" w:hint="cs"/>
          <w:sz w:val="24"/>
          <w:szCs w:val="24"/>
          <w:rtl/>
        </w:rPr>
        <w:t>,</w:t>
      </w:r>
      <w:r w:rsidR="00C623B0" w:rsidRPr="00C623B0">
        <w:rPr>
          <w:rFonts w:ascii="David" w:hAnsi="David" w:cs="David"/>
          <w:sz w:val="24"/>
          <w:szCs w:val="24"/>
          <w:rtl/>
        </w:rPr>
        <w:t xml:space="preserve"> והן זכו לאזכור בהערת שוליים (ע</w:t>
      </w:r>
      <w:r w:rsidR="00C623B0" w:rsidRPr="00C623B0">
        <w:rPr>
          <w:rFonts w:ascii="David" w:hAnsi="David" w:cs="David" w:hint="cs"/>
          <w:sz w:val="24"/>
          <w:szCs w:val="24"/>
          <w:rtl/>
        </w:rPr>
        <w:t>מ'</w:t>
      </w:r>
      <w:r w:rsidR="00C623B0" w:rsidRPr="00C623B0">
        <w:rPr>
          <w:rFonts w:ascii="David" w:hAnsi="David" w:cs="David"/>
          <w:sz w:val="24"/>
          <w:szCs w:val="24"/>
          <w:rtl/>
        </w:rPr>
        <w:t xml:space="preserve"> 74). מחקר זה מבקש לתת מקום וקול להיבט המתפתח הזה בפמיניזם החרדי.</w:t>
      </w:r>
    </w:p>
    <w:p w:rsidR="00FC28F0" w:rsidRDefault="0094552A" w:rsidP="00FC28F0">
      <w:pPr>
        <w:tabs>
          <w:tab w:val="left" w:pos="509"/>
        </w:tabs>
        <w:spacing w:line="360" w:lineRule="auto"/>
        <w:jc w:val="both"/>
        <w:rPr>
          <w:rFonts w:ascii="David" w:hAnsi="David" w:cs="David"/>
          <w:sz w:val="24"/>
          <w:szCs w:val="24"/>
        </w:rPr>
      </w:pPr>
      <w:r>
        <w:rPr>
          <w:rFonts w:ascii="David" w:hAnsi="David" w:cs="David" w:hint="cs"/>
          <w:sz w:val="24"/>
          <w:szCs w:val="24"/>
          <w:rtl/>
        </w:rPr>
        <w:tab/>
      </w:r>
      <w:r w:rsidR="007376D6" w:rsidRPr="00F85B6E">
        <w:rPr>
          <w:rFonts w:ascii="David" w:hAnsi="David" w:cs="David"/>
          <w:sz w:val="24"/>
          <w:szCs w:val="24"/>
          <w:rtl/>
        </w:rPr>
        <w:t>המחקר בוחן את ההקשר התרבותי ההיסטורי והסוציולוגי ואת החוויה האישית של הנשים הלומדות. הכניסה לתחום שהיה סגור עד לא מכבר עבור נשים חרדיות, וסלילתו של נתיב השתתפות חדש מזמנת התמודדויות שראוי להתבונן בהן. שאלת ה"איך" היא המעניינת אותי במחקר זה משום שה"איך" מאיר את ההסדרים הדומיננטיים בתוך החברה החרדית עצמה, ואת "איך" מובנית הדרה. באיזה אופן הן משתמשות בסט הכלים הפמיניסטי בכלל, ובמונח פמיניזם בפרט? איך הן נלחמות בהדרה? מהן האסטרטגיות שהן נוקטות במלחמתן בהדרה ובעשייתן שינוי חברתי?  מהם התהליכים שחוות נשים חרדיות הלומדות גמרא "על הסדר" שהביא אותן לפעולה חתרנית מחד גיסא, תוך שהן משמרות את תחושת שייכותן לקהילה מאידך גיסא?</w:t>
      </w:r>
    </w:p>
    <w:p w:rsidR="00FC28F0" w:rsidRDefault="0094552A" w:rsidP="00FC28F0">
      <w:pPr>
        <w:tabs>
          <w:tab w:val="left" w:pos="509"/>
        </w:tabs>
        <w:spacing w:line="360" w:lineRule="auto"/>
        <w:jc w:val="both"/>
        <w:rPr>
          <w:rFonts w:ascii="David" w:hAnsi="David" w:cs="David"/>
          <w:sz w:val="24"/>
          <w:szCs w:val="24"/>
          <w:rtl/>
        </w:rPr>
      </w:pPr>
      <w:r>
        <w:rPr>
          <w:rFonts w:ascii="David" w:hAnsi="David" w:cs="David" w:hint="cs"/>
          <w:sz w:val="24"/>
          <w:szCs w:val="24"/>
          <w:rtl/>
        </w:rPr>
        <w:tab/>
      </w:r>
      <w:r w:rsidR="00C623B0" w:rsidRPr="00C623B0">
        <w:rPr>
          <w:rFonts w:ascii="David" w:hAnsi="David" w:cs="David"/>
          <w:sz w:val="24"/>
          <w:szCs w:val="24"/>
          <w:rtl/>
        </w:rPr>
        <w:t xml:space="preserve">המחקר הנוכחי </w:t>
      </w:r>
      <w:r w:rsidR="00C623B0" w:rsidRPr="00C623B0">
        <w:rPr>
          <w:rFonts w:ascii="David" w:hAnsi="David" w:cs="David" w:hint="cs"/>
          <w:sz w:val="24"/>
          <w:szCs w:val="24"/>
          <w:rtl/>
        </w:rPr>
        <w:t xml:space="preserve">יוצא מתוך התפיסה הפמיניסטית שידע צומח מן השדה, </w:t>
      </w:r>
      <w:r w:rsidR="00BE26E8">
        <w:rPr>
          <w:rFonts w:ascii="David" w:hAnsi="David" w:cs="David" w:hint="cs"/>
          <w:sz w:val="24"/>
          <w:szCs w:val="24"/>
          <w:rtl/>
        </w:rPr>
        <w:t>ו</w:t>
      </w:r>
      <w:r w:rsidR="00C623B0" w:rsidRPr="00C623B0">
        <w:rPr>
          <w:rFonts w:ascii="David" w:hAnsi="David" w:cs="David" w:hint="cs"/>
          <w:sz w:val="24"/>
          <w:szCs w:val="24"/>
          <w:rtl/>
        </w:rPr>
        <w:t xml:space="preserve">לכן הוא </w:t>
      </w:r>
      <w:r w:rsidR="00C623B0" w:rsidRPr="00C623B0">
        <w:rPr>
          <w:rFonts w:ascii="David" w:hAnsi="David" w:cs="David"/>
          <w:sz w:val="24"/>
          <w:szCs w:val="24"/>
          <w:rtl/>
        </w:rPr>
        <w:t xml:space="preserve">מפנה את מבטו אל </w:t>
      </w:r>
      <w:r w:rsidR="00C623B0" w:rsidRPr="00C623B0">
        <w:rPr>
          <w:rFonts w:ascii="David" w:hAnsi="David" w:cs="David" w:hint="cs"/>
          <w:sz w:val="24"/>
          <w:szCs w:val="24"/>
          <w:rtl/>
        </w:rPr>
        <w:t>ה</w:t>
      </w:r>
      <w:r w:rsidR="00C623B0" w:rsidRPr="00C623B0">
        <w:rPr>
          <w:rFonts w:ascii="David" w:hAnsi="David" w:cs="David"/>
          <w:sz w:val="24"/>
          <w:szCs w:val="24"/>
          <w:rtl/>
        </w:rPr>
        <w:t>נשים החרדיות הלומדות גמרא</w:t>
      </w:r>
      <w:r w:rsidR="00C623B0" w:rsidRPr="00C623B0">
        <w:rPr>
          <w:rFonts w:ascii="David" w:hAnsi="David" w:cs="David" w:hint="cs"/>
          <w:sz w:val="24"/>
          <w:szCs w:val="24"/>
          <w:rtl/>
        </w:rPr>
        <w:t>, ומבקש ללמוד מהן על עולמן</w:t>
      </w:r>
      <w:r w:rsidR="00C623B0" w:rsidRPr="00C623B0">
        <w:rPr>
          <w:rFonts w:ascii="David" w:hAnsi="David" w:cs="David"/>
          <w:sz w:val="24"/>
          <w:szCs w:val="24"/>
          <w:rtl/>
        </w:rPr>
        <w:t>.</w:t>
      </w:r>
      <w:r w:rsidR="00C623B0" w:rsidRPr="00C623B0">
        <w:rPr>
          <w:rFonts w:ascii="David" w:hAnsi="David" w:cs="David" w:hint="cs"/>
          <w:sz w:val="24"/>
          <w:szCs w:val="24"/>
          <w:rtl/>
        </w:rPr>
        <w:t xml:space="preserve"> </w:t>
      </w:r>
      <w:r w:rsidR="00C623B0" w:rsidRPr="00C623B0">
        <w:rPr>
          <w:rFonts w:ascii="David" w:hAnsi="David" w:cs="David"/>
          <w:sz w:val="24"/>
          <w:szCs w:val="24"/>
          <w:rtl/>
        </w:rPr>
        <w:t>הוא ישאל</w:t>
      </w:r>
      <w:r w:rsidR="00C623B0" w:rsidRPr="00C623B0">
        <w:rPr>
          <w:rFonts w:ascii="David" w:hAnsi="David" w:cs="David" w:hint="cs"/>
          <w:sz w:val="24"/>
          <w:szCs w:val="24"/>
          <w:rtl/>
        </w:rPr>
        <w:t xml:space="preserve"> </w:t>
      </w:r>
      <w:r w:rsidR="00C623B0" w:rsidRPr="00C623B0">
        <w:rPr>
          <w:rFonts w:ascii="David" w:hAnsi="David" w:cs="David"/>
          <w:sz w:val="24"/>
          <w:szCs w:val="24"/>
          <w:rtl/>
        </w:rPr>
        <w:t>אילו נשים לא נ</w:t>
      </w:r>
      <w:r w:rsidR="00C623B0" w:rsidRPr="00C623B0">
        <w:rPr>
          <w:rFonts w:ascii="David" w:hAnsi="David" w:cs="David" w:hint="cs"/>
          <w:sz w:val="24"/>
          <w:szCs w:val="24"/>
          <w:rtl/>
        </w:rPr>
        <w:t xml:space="preserve">כללו </w:t>
      </w:r>
      <w:r w:rsidR="00C623B0" w:rsidRPr="00C623B0">
        <w:rPr>
          <w:rFonts w:ascii="David" w:hAnsi="David" w:cs="David"/>
          <w:sz w:val="24"/>
          <w:szCs w:val="24"/>
          <w:rtl/>
        </w:rPr>
        <w:t>במחקרים הללו</w:t>
      </w:r>
      <w:r w:rsidR="00C623B0" w:rsidRPr="00C623B0">
        <w:rPr>
          <w:rFonts w:ascii="David" w:hAnsi="David" w:cs="David" w:hint="cs"/>
          <w:sz w:val="24"/>
          <w:szCs w:val="24"/>
          <w:rtl/>
        </w:rPr>
        <w:t xml:space="preserve"> ומדוע</w:t>
      </w:r>
      <w:r w:rsidR="00C623B0" w:rsidRPr="00C623B0">
        <w:rPr>
          <w:rFonts w:ascii="David" w:hAnsi="David" w:cs="David"/>
          <w:sz w:val="24"/>
          <w:szCs w:val="24"/>
          <w:rtl/>
        </w:rPr>
        <w:t>, יבחן מה קורה בקרב נשים חרדיות וי</w:t>
      </w:r>
      <w:r w:rsidR="00C623B0" w:rsidRPr="00C623B0">
        <w:rPr>
          <w:rFonts w:ascii="David" w:hAnsi="David" w:cs="David" w:hint="cs"/>
          <w:sz w:val="24"/>
          <w:szCs w:val="24"/>
          <w:rtl/>
        </w:rPr>
        <w:t>י</w:t>
      </w:r>
      <w:r w:rsidR="00C623B0" w:rsidRPr="00C623B0">
        <w:rPr>
          <w:rFonts w:ascii="David" w:hAnsi="David" w:cs="David"/>
          <w:sz w:val="24"/>
          <w:szCs w:val="24"/>
          <w:rtl/>
        </w:rPr>
        <w:t xml:space="preserve">תן להן קול. דבריהן ישרטטו זוויות </w:t>
      </w:r>
      <w:r w:rsidR="00832364">
        <w:rPr>
          <w:rFonts w:ascii="David" w:hAnsi="David" w:cs="David" w:hint="cs"/>
          <w:sz w:val="24"/>
          <w:szCs w:val="24"/>
          <w:rtl/>
        </w:rPr>
        <w:t>נו</w:t>
      </w:r>
      <w:r w:rsidR="00832364" w:rsidRPr="00832364">
        <w:rPr>
          <w:rFonts w:ascii="David" w:hAnsi="David" w:cs="David"/>
          <w:sz w:val="24"/>
          <w:szCs w:val="24"/>
          <w:rtl/>
        </w:rPr>
        <w:t>ספות</w:t>
      </w:r>
      <w:r w:rsidR="00832364" w:rsidRPr="00832364">
        <w:rPr>
          <w:rFonts w:ascii="David" w:hAnsi="David" w:cs="David" w:hint="cs"/>
          <w:sz w:val="24"/>
          <w:szCs w:val="24"/>
          <w:rtl/>
        </w:rPr>
        <w:t>,</w:t>
      </w:r>
      <w:r w:rsidR="00832364" w:rsidRPr="00832364">
        <w:rPr>
          <w:rFonts w:ascii="David" w:hAnsi="David" w:cs="David"/>
          <w:sz w:val="24"/>
          <w:szCs w:val="24"/>
          <w:rtl/>
        </w:rPr>
        <w:t xml:space="preserve"> ויסללו שבילים והצטלבויות </w:t>
      </w:r>
      <w:r w:rsidR="00832364" w:rsidRPr="00832364">
        <w:rPr>
          <w:rFonts w:ascii="David" w:hAnsi="David" w:cs="David" w:hint="cs"/>
          <w:sz w:val="24"/>
          <w:szCs w:val="24"/>
          <w:rtl/>
        </w:rPr>
        <w:t>נוספים</w:t>
      </w:r>
      <w:r w:rsidR="00832364" w:rsidRPr="00832364">
        <w:rPr>
          <w:rFonts w:ascii="David" w:hAnsi="David" w:cs="David"/>
          <w:sz w:val="24"/>
          <w:szCs w:val="24"/>
          <w:rtl/>
        </w:rPr>
        <w:t xml:space="preserve"> בהגדרת המושג "פמיניזם חרדי".</w:t>
      </w:r>
    </w:p>
    <w:p w:rsidR="00FC28F0" w:rsidRDefault="0094552A" w:rsidP="00A47782">
      <w:pPr>
        <w:tabs>
          <w:tab w:val="left" w:pos="509"/>
        </w:tabs>
        <w:spacing w:line="360" w:lineRule="auto"/>
        <w:jc w:val="both"/>
        <w:rPr>
          <w:rFonts w:ascii="David" w:hAnsi="David" w:cs="David"/>
          <w:sz w:val="24"/>
          <w:szCs w:val="24"/>
        </w:rPr>
      </w:pPr>
      <w:r>
        <w:rPr>
          <w:rFonts w:ascii="David" w:hAnsi="David" w:cs="David" w:hint="cs"/>
          <w:sz w:val="24"/>
          <w:szCs w:val="24"/>
          <w:rtl/>
        </w:rPr>
        <w:tab/>
      </w:r>
      <w:r w:rsidR="00D329E6" w:rsidRPr="00D329E6">
        <w:rPr>
          <w:rFonts w:ascii="David" w:hAnsi="David" w:cs="David" w:hint="cs"/>
          <w:sz w:val="24"/>
          <w:szCs w:val="24"/>
          <w:rtl/>
        </w:rPr>
        <w:t xml:space="preserve">התפיסה המתודולוגית מתבססת על מאמרה מאיר העיניים של ניצה ינאי כחלק מדיון במושג של אובייקטיביות חזקה של סנדרה הרדינג הטוענת כי אין בנמצא 'מדע נטול ערכים' וכי יש לחקור את הקשרם של 'ערכים' אלו. אישוש נוסף ניתן למצוא אצל ינאי וברקוביץ </w:t>
      </w:r>
      <w:r w:rsidR="00CE7659">
        <w:rPr>
          <w:rFonts w:ascii="David" w:hAnsi="David" w:cs="David" w:hint="cs"/>
          <w:sz w:val="24"/>
          <w:szCs w:val="24"/>
          <w:rtl/>
        </w:rPr>
        <w:t xml:space="preserve">המעלות </w:t>
      </w:r>
      <w:r w:rsidR="00D329E6" w:rsidRPr="00D329E6">
        <w:rPr>
          <w:rFonts w:ascii="David" w:hAnsi="David" w:cs="David"/>
          <w:sz w:val="24"/>
          <w:szCs w:val="24"/>
          <w:rtl/>
        </w:rPr>
        <w:t xml:space="preserve">את האפשרות לבחון שפה חדשה של סובייקטיביות מגדרית. </w:t>
      </w:r>
      <w:r w:rsidR="00D329E6" w:rsidRPr="00D329E6">
        <w:rPr>
          <w:rFonts w:ascii="David" w:hAnsi="David" w:cs="David" w:hint="cs"/>
          <w:sz w:val="24"/>
          <w:szCs w:val="24"/>
          <w:rtl/>
        </w:rPr>
        <w:t>מחקר פמיניסטי במיטבו אם כן המבוסס על כתיבה המעמידה במרכז את קולן של הנשים, השמעתו</w:t>
      </w:r>
      <w:r w:rsidR="00CE7659">
        <w:rPr>
          <w:rFonts w:ascii="David" w:hAnsi="David" w:cs="David" w:hint="cs"/>
          <w:sz w:val="24"/>
          <w:szCs w:val="24"/>
          <w:rtl/>
        </w:rPr>
        <w:t>,</w:t>
      </w:r>
      <w:r w:rsidR="00D329E6" w:rsidRPr="00D329E6">
        <w:rPr>
          <w:rFonts w:ascii="David" w:hAnsi="David" w:cs="David" w:hint="cs"/>
          <w:sz w:val="24"/>
          <w:szCs w:val="24"/>
          <w:rtl/>
        </w:rPr>
        <w:t xml:space="preserve"> אופני השתקתו ו</w:t>
      </w:r>
      <w:r w:rsidR="00CE7659">
        <w:rPr>
          <w:rFonts w:ascii="David" w:hAnsi="David" w:cs="David" w:hint="cs"/>
          <w:sz w:val="24"/>
          <w:szCs w:val="24"/>
          <w:rtl/>
        </w:rPr>
        <w:t xml:space="preserve">גם </w:t>
      </w:r>
      <w:r w:rsidR="00D329E6" w:rsidRPr="00D329E6">
        <w:rPr>
          <w:rFonts w:ascii="David" w:hAnsi="David" w:cs="David" w:hint="cs"/>
          <w:sz w:val="24"/>
          <w:szCs w:val="24"/>
          <w:rtl/>
        </w:rPr>
        <w:t>אופני ההתמודדות עם הדרה והשתקה זו.</w:t>
      </w:r>
    </w:p>
    <w:p w:rsidR="00FC28F0" w:rsidRDefault="002604AF" w:rsidP="00FC28F0">
      <w:pPr>
        <w:spacing w:line="360" w:lineRule="auto"/>
        <w:ind w:firstLine="509"/>
        <w:jc w:val="both"/>
        <w:rPr>
          <w:rFonts w:ascii="David" w:hAnsi="David" w:cs="David"/>
          <w:sz w:val="24"/>
          <w:szCs w:val="24"/>
        </w:rPr>
      </w:pPr>
      <w:r w:rsidRPr="00F85B6E">
        <w:rPr>
          <w:rFonts w:ascii="David" w:hAnsi="David" w:cs="David"/>
          <w:sz w:val="24"/>
          <w:szCs w:val="24"/>
          <w:rtl/>
        </w:rPr>
        <w:t xml:space="preserve">המחקר </w:t>
      </w:r>
      <w:r w:rsidRPr="00F85B6E">
        <w:rPr>
          <w:rFonts w:ascii="David" w:hAnsi="David" w:cs="David" w:hint="cs"/>
          <w:sz w:val="24"/>
          <w:szCs w:val="24"/>
          <w:rtl/>
        </w:rPr>
        <w:t>יית</w:t>
      </w:r>
      <w:r w:rsidRPr="00F85B6E">
        <w:rPr>
          <w:rFonts w:ascii="David" w:hAnsi="David" w:cs="David" w:hint="eastAsia"/>
          <w:sz w:val="24"/>
          <w:szCs w:val="24"/>
          <w:rtl/>
        </w:rPr>
        <w:t>ן</w:t>
      </w:r>
      <w:r w:rsidRPr="00F85B6E">
        <w:rPr>
          <w:rFonts w:ascii="David" w:hAnsi="David" w:cs="David"/>
          <w:sz w:val="24"/>
          <w:szCs w:val="24"/>
          <w:rtl/>
        </w:rPr>
        <w:t xml:space="preserve"> במה וקול לקבוצה שקטה בישראל</w:t>
      </w:r>
      <w:r w:rsidRPr="00F85B6E">
        <w:rPr>
          <w:rFonts w:ascii="David" w:hAnsi="David" w:cs="David"/>
          <w:sz w:val="24"/>
          <w:szCs w:val="24"/>
          <w:rtl/>
          <w:lang w:bidi="en-US"/>
        </w:rPr>
        <w:t xml:space="preserve"> </w:t>
      </w:r>
      <w:r w:rsidR="00CE7659">
        <w:rPr>
          <w:rFonts w:ascii="David" w:hAnsi="David" w:cs="David"/>
          <w:sz w:val="24"/>
          <w:szCs w:val="24"/>
          <w:lang w:bidi="en-US"/>
        </w:rPr>
        <w:t xml:space="preserve">– </w:t>
      </w:r>
      <w:r w:rsidRPr="00F85B6E">
        <w:rPr>
          <w:rFonts w:ascii="David" w:hAnsi="David" w:cs="David"/>
          <w:sz w:val="24"/>
          <w:szCs w:val="24"/>
          <w:rtl/>
        </w:rPr>
        <w:t>קולן של הנשים  החרדיות</w:t>
      </w:r>
      <w:r w:rsidRPr="00F85B6E">
        <w:rPr>
          <w:rFonts w:ascii="David" w:hAnsi="David" w:cs="David"/>
          <w:sz w:val="24"/>
          <w:szCs w:val="24"/>
          <w:rtl/>
          <w:lang w:bidi="en-US"/>
        </w:rPr>
        <w:t xml:space="preserve">. </w:t>
      </w:r>
      <w:r w:rsidRPr="00F85B6E">
        <w:rPr>
          <w:rFonts w:ascii="David" w:hAnsi="David" w:cs="David"/>
          <w:sz w:val="24"/>
          <w:szCs w:val="24"/>
          <w:rtl/>
        </w:rPr>
        <w:t xml:space="preserve">קול צלול של נשים אשר מנהלות מאבק נואש ונלחמות בהדרה ובהקצנה </w:t>
      </w:r>
      <w:r>
        <w:rPr>
          <w:rFonts w:ascii="David" w:hAnsi="David" w:cs="David" w:hint="cs"/>
          <w:sz w:val="24"/>
          <w:szCs w:val="24"/>
          <w:rtl/>
        </w:rPr>
        <w:t>כלפיהן</w:t>
      </w:r>
      <w:r w:rsidR="00CE7659">
        <w:rPr>
          <w:rFonts w:ascii="David" w:hAnsi="David" w:cs="David" w:hint="cs"/>
          <w:sz w:val="24"/>
          <w:szCs w:val="24"/>
          <w:rtl/>
        </w:rPr>
        <w:t>,</w:t>
      </w:r>
      <w:r w:rsidRPr="00F85B6E">
        <w:rPr>
          <w:rFonts w:ascii="David" w:hAnsi="David" w:cs="David"/>
          <w:sz w:val="24"/>
          <w:szCs w:val="24"/>
          <w:rtl/>
          <w:lang w:bidi="en-US"/>
        </w:rPr>
        <w:t xml:space="preserve"> </w:t>
      </w:r>
      <w:r w:rsidRPr="00F85B6E">
        <w:rPr>
          <w:rFonts w:ascii="David" w:hAnsi="David" w:cs="David"/>
          <w:sz w:val="24"/>
          <w:szCs w:val="24"/>
          <w:rtl/>
        </w:rPr>
        <w:t>בונות פלטפורמות אלטרנטיביות להשמעת קולן</w:t>
      </w:r>
      <w:r>
        <w:rPr>
          <w:rFonts w:ascii="David" w:hAnsi="David" w:cs="David" w:hint="cs"/>
          <w:sz w:val="24"/>
          <w:szCs w:val="24"/>
          <w:rtl/>
        </w:rPr>
        <w:t>,</w:t>
      </w:r>
      <w:r w:rsidRPr="00F85B6E">
        <w:rPr>
          <w:rFonts w:ascii="David" w:hAnsi="David" w:cs="David"/>
          <w:sz w:val="24"/>
          <w:szCs w:val="24"/>
          <w:rtl/>
        </w:rPr>
        <w:t xml:space="preserve"> פועלות בצורה אקטיבית לשבירת החסמים המהותיים </w:t>
      </w:r>
      <w:r>
        <w:rPr>
          <w:rFonts w:ascii="David" w:hAnsi="David" w:cs="David" w:hint="cs"/>
          <w:sz w:val="24"/>
          <w:szCs w:val="24"/>
          <w:rtl/>
        </w:rPr>
        <w:t>ו</w:t>
      </w:r>
      <w:r w:rsidRPr="00F85B6E">
        <w:rPr>
          <w:rFonts w:ascii="David" w:hAnsi="David" w:cs="David"/>
          <w:sz w:val="24"/>
          <w:szCs w:val="24"/>
          <w:rtl/>
        </w:rPr>
        <w:t xml:space="preserve">מגייסות את </w:t>
      </w:r>
      <w:r w:rsidRPr="00F85B6E">
        <w:rPr>
          <w:rFonts w:ascii="David" w:hAnsi="David" w:cs="David"/>
          <w:sz w:val="24"/>
          <w:szCs w:val="24"/>
          <w:rtl/>
        </w:rPr>
        <w:lastRenderedPageBreak/>
        <w:t>דעת הקהל הישראלית נגד האפליה הבוטה אשר פוגעת בערכיה הדמוקרטיים של מדינת ישראל</w:t>
      </w:r>
      <w:r>
        <w:rPr>
          <w:rFonts w:ascii="David" w:hAnsi="David" w:cs="David" w:hint="cs"/>
          <w:sz w:val="24"/>
          <w:szCs w:val="24"/>
          <w:rtl/>
        </w:rPr>
        <w:t>.</w:t>
      </w:r>
      <w:r w:rsidR="00CE7659">
        <w:rPr>
          <w:rFonts w:ascii="David" w:hAnsi="David" w:cs="David" w:hint="cs"/>
          <w:sz w:val="24"/>
          <w:szCs w:val="24"/>
          <w:rtl/>
        </w:rPr>
        <w:t xml:space="preserve"> </w:t>
      </w:r>
      <w:r w:rsidRPr="00F85B6E">
        <w:rPr>
          <w:rFonts w:ascii="David" w:hAnsi="David" w:cs="David"/>
          <w:sz w:val="24"/>
          <w:szCs w:val="24"/>
          <w:rtl/>
        </w:rPr>
        <w:t>גם אני א</w:t>
      </w:r>
      <w:r w:rsidR="00CE7659">
        <w:rPr>
          <w:rFonts w:ascii="David" w:hAnsi="David" w:cs="David" w:hint="cs"/>
          <w:sz w:val="24"/>
          <w:szCs w:val="24"/>
          <w:rtl/>
        </w:rPr>
        <w:t>י</w:t>
      </w:r>
      <w:r w:rsidRPr="00F85B6E">
        <w:rPr>
          <w:rFonts w:ascii="David" w:hAnsi="David" w:cs="David"/>
          <w:sz w:val="24"/>
          <w:szCs w:val="24"/>
          <w:rtl/>
        </w:rPr>
        <w:t>שה חרדית</w:t>
      </w:r>
      <w:r w:rsidRPr="00F85B6E">
        <w:rPr>
          <w:rFonts w:ascii="David" w:hAnsi="David" w:cs="David"/>
          <w:sz w:val="24"/>
          <w:szCs w:val="24"/>
          <w:rtl/>
          <w:lang w:bidi="en-US"/>
        </w:rPr>
        <w:t xml:space="preserve">, </w:t>
      </w:r>
      <w:r w:rsidR="00D329E6">
        <w:rPr>
          <w:rFonts w:ascii="David" w:hAnsi="David" w:cs="David"/>
          <w:sz w:val="24"/>
          <w:szCs w:val="24"/>
          <w:rtl/>
        </w:rPr>
        <w:t xml:space="preserve">ואני שותפה פעילה במאבק </w:t>
      </w:r>
      <w:r w:rsidR="00D329E6">
        <w:rPr>
          <w:rFonts w:ascii="David" w:hAnsi="David" w:cs="David" w:hint="cs"/>
          <w:sz w:val="24"/>
          <w:szCs w:val="24"/>
          <w:rtl/>
        </w:rPr>
        <w:t>זה.</w:t>
      </w:r>
    </w:p>
    <w:p w:rsidR="00FC28F0" w:rsidRDefault="00CE7659" w:rsidP="00FC28F0">
      <w:pPr>
        <w:tabs>
          <w:tab w:val="left" w:pos="509"/>
        </w:tabs>
        <w:spacing w:line="360" w:lineRule="auto"/>
        <w:jc w:val="both"/>
        <w:rPr>
          <w:rFonts w:ascii="David" w:hAnsi="David" w:cs="David"/>
          <w:sz w:val="24"/>
          <w:szCs w:val="24"/>
          <w:lang w:bidi="en-US"/>
        </w:rPr>
      </w:pPr>
      <w:r>
        <w:rPr>
          <w:rFonts w:ascii="David" w:hAnsi="David" w:cs="David" w:hint="cs"/>
          <w:sz w:val="24"/>
          <w:szCs w:val="24"/>
          <w:rtl/>
        </w:rPr>
        <w:tab/>
      </w:r>
      <w:r w:rsidR="002604AF" w:rsidRPr="00F85B6E">
        <w:rPr>
          <w:rFonts w:ascii="David" w:hAnsi="David" w:cs="David"/>
          <w:sz w:val="24"/>
          <w:szCs w:val="24"/>
          <w:rtl/>
        </w:rPr>
        <w:t>המחקר מתעד מזווית אישית ואוטו</w:t>
      </w:r>
      <w:r w:rsidR="002604AF" w:rsidRPr="00F85B6E">
        <w:rPr>
          <w:rFonts w:ascii="David" w:hAnsi="David" w:cs="David"/>
          <w:sz w:val="24"/>
          <w:szCs w:val="24"/>
          <w:rtl/>
          <w:lang w:bidi="en-US"/>
        </w:rPr>
        <w:t>-</w:t>
      </w:r>
      <w:r w:rsidR="002604AF" w:rsidRPr="00F85B6E">
        <w:rPr>
          <w:rFonts w:ascii="David" w:hAnsi="David" w:cs="David"/>
          <w:sz w:val="24"/>
          <w:szCs w:val="24"/>
          <w:rtl/>
        </w:rPr>
        <w:t>אתנוגרפית</w:t>
      </w:r>
      <w:r w:rsidR="002604AF">
        <w:rPr>
          <w:rFonts w:ascii="David" w:hAnsi="David" w:cs="David" w:hint="cs"/>
          <w:sz w:val="24"/>
          <w:szCs w:val="24"/>
          <w:rtl/>
        </w:rPr>
        <w:t xml:space="preserve"> </w:t>
      </w:r>
      <w:r w:rsidR="002604AF" w:rsidRPr="00F85B6E">
        <w:rPr>
          <w:rFonts w:ascii="David" w:hAnsi="David" w:cs="David"/>
          <w:sz w:val="24"/>
          <w:szCs w:val="24"/>
          <w:rtl/>
        </w:rPr>
        <w:t xml:space="preserve">את השדות </w:t>
      </w:r>
      <w:r>
        <w:rPr>
          <w:rFonts w:ascii="David" w:hAnsi="David" w:cs="David" w:hint="cs"/>
          <w:sz w:val="24"/>
          <w:szCs w:val="24"/>
          <w:rtl/>
        </w:rPr>
        <w:t>ש</w:t>
      </w:r>
      <w:r w:rsidR="002604AF" w:rsidRPr="00F85B6E">
        <w:rPr>
          <w:rFonts w:ascii="David" w:hAnsi="David" w:cs="David"/>
          <w:sz w:val="24"/>
          <w:szCs w:val="24"/>
          <w:rtl/>
        </w:rPr>
        <w:t>בהן פועלות נשים חרדיות הלומדות גמרא</w:t>
      </w:r>
      <w:r w:rsidR="002604AF">
        <w:rPr>
          <w:rFonts w:ascii="David" w:hAnsi="David" w:cs="David"/>
          <w:sz w:val="24"/>
          <w:szCs w:val="24"/>
          <w:rtl/>
          <w:lang w:bidi="en-US"/>
        </w:rPr>
        <w:t>.</w:t>
      </w:r>
      <w:r w:rsidR="002604AF" w:rsidRPr="00F85B6E">
        <w:rPr>
          <w:rFonts w:ascii="David" w:hAnsi="David" w:cs="David"/>
          <w:sz w:val="24"/>
          <w:szCs w:val="24"/>
          <w:rtl/>
          <w:lang w:bidi="en-US"/>
        </w:rPr>
        <w:t xml:space="preserve"> </w:t>
      </w:r>
      <w:r w:rsidR="002604AF" w:rsidRPr="00F85B6E">
        <w:rPr>
          <w:rFonts w:ascii="David" w:hAnsi="David" w:cs="David"/>
          <w:sz w:val="24"/>
          <w:szCs w:val="24"/>
          <w:rtl/>
        </w:rPr>
        <w:t>המחקר מבקש לחשוף את הפעולות שהן מבצעות בתוך החברה החרדית ובה בעת  להאיר את תפקידה של המדינה ביצירת העיוות שבהדרה</w:t>
      </w:r>
      <w:r w:rsidR="002604AF" w:rsidRPr="00F85B6E">
        <w:rPr>
          <w:rFonts w:ascii="David" w:hAnsi="David" w:cs="David"/>
          <w:sz w:val="24"/>
          <w:szCs w:val="24"/>
          <w:lang w:bidi="en-US"/>
        </w:rPr>
        <w:t>.</w:t>
      </w:r>
    </w:p>
    <w:p w:rsidR="00FC28F0" w:rsidRDefault="002604AF" w:rsidP="00FC28F0">
      <w:pPr>
        <w:spacing w:line="360" w:lineRule="auto"/>
        <w:jc w:val="both"/>
        <w:rPr>
          <w:rFonts w:ascii="David" w:hAnsi="David" w:cs="David"/>
          <w:sz w:val="24"/>
          <w:szCs w:val="24"/>
          <w:lang w:bidi="en-US"/>
        </w:rPr>
      </w:pPr>
      <w:r w:rsidRPr="00F85B6E">
        <w:rPr>
          <w:rFonts w:ascii="David" w:hAnsi="David" w:cs="David"/>
          <w:sz w:val="24"/>
          <w:szCs w:val="24"/>
          <w:rtl/>
        </w:rPr>
        <w:t>המחקר עוסק בנשים חרדיות ובתשוקה הפמיניסטית לידע ולדעת. יתר על כן</w:t>
      </w:r>
      <w:r w:rsidRPr="00F85B6E">
        <w:rPr>
          <w:rFonts w:ascii="David" w:hAnsi="David" w:cs="David"/>
          <w:sz w:val="24"/>
          <w:szCs w:val="24"/>
          <w:rtl/>
          <w:lang w:bidi="en-US"/>
        </w:rPr>
        <w:t xml:space="preserve">, </w:t>
      </w:r>
      <w:r w:rsidRPr="00F85B6E">
        <w:rPr>
          <w:rFonts w:ascii="David" w:hAnsi="David" w:cs="David"/>
          <w:sz w:val="24"/>
          <w:szCs w:val="24"/>
          <w:rtl/>
        </w:rPr>
        <w:t>המחקר טווה סיפור אוטו</w:t>
      </w:r>
      <w:r w:rsidRPr="00F85B6E">
        <w:rPr>
          <w:rFonts w:ascii="David" w:hAnsi="David" w:cs="David"/>
          <w:sz w:val="24"/>
          <w:szCs w:val="24"/>
          <w:rtl/>
          <w:lang w:bidi="en-US"/>
        </w:rPr>
        <w:t>-</w:t>
      </w:r>
      <w:r w:rsidRPr="00F85B6E">
        <w:rPr>
          <w:rFonts w:ascii="David" w:hAnsi="David" w:cs="David"/>
          <w:sz w:val="24"/>
          <w:szCs w:val="24"/>
          <w:rtl/>
        </w:rPr>
        <w:t>אתנוגרפי המתאר מה קורה לא</w:t>
      </w:r>
      <w:r w:rsidR="00CE7659">
        <w:rPr>
          <w:rFonts w:ascii="David" w:hAnsi="David" w:cs="David" w:hint="cs"/>
          <w:sz w:val="24"/>
          <w:szCs w:val="24"/>
          <w:rtl/>
        </w:rPr>
        <w:t>י</w:t>
      </w:r>
      <w:r w:rsidRPr="00F85B6E">
        <w:rPr>
          <w:rFonts w:ascii="David" w:hAnsi="David" w:cs="David"/>
          <w:sz w:val="24"/>
          <w:szCs w:val="24"/>
          <w:rtl/>
        </w:rPr>
        <w:t>שה חרדית אשר נעמדת בשורה הראשונה של המאבק</w:t>
      </w:r>
      <w:r w:rsidRPr="00F85B6E">
        <w:rPr>
          <w:rFonts w:ascii="David" w:hAnsi="David" w:cs="David"/>
          <w:sz w:val="24"/>
          <w:szCs w:val="24"/>
          <w:rtl/>
          <w:lang w:bidi="en-US"/>
        </w:rPr>
        <w:t>,</w:t>
      </w:r>
      <w:r w:rsidRPr="00F85B6E">
        <w:rPr>
          <w:rFonts w:ascii="David" w:hAnsi="David" w:cs="David"/>
          <w:sz w:val="24"/>
          <w:szCs w:val="24"/>
          <w:rtl/>
        </w:rPr>
        <w:t xml:space="preserve"> מה קורה לנשים חרדיות המתכנסות יחד בפרהסיה</w:t>
      </w:r>
      <w:r w:rsidRPr="00F85B6E">
        <w:rPr>
          <w:rFonts w:ascii="David" w:hAnsi="David" w:cs="David"/>
          <w:sz w:val="24"/>
          <w:szCs w:val="24"/>
          <w:rtl/>
          <w:lang w:bidi="en-US"/>
        </w:rPr>
        <w:t xml:space="preserve">, </w:t>
      </w:r>
      <w:r w:rsidRPr="00F85B6E">
        <w:rPr>
          <w:rFonts w:ascii="David" w:hAnsi="David" w:cs="David"/>
          <w:sz w:val="24"/>
          <w:szCs w:val="24"/>
          <w:rtl/>
        </w:rPr>
        <w:t>כציבור</w:t>
      </w:r>
      <w:r w:rsidRPr="00F85B6E">
        <w:rPr>
          <w:rFonts w:ascii="David" w:hAnsi="David" w:cs="David"/>
          <w:sz w:val="24"/>
          <w:szCs w:val="24"/>
          <w:rtl/>
          <w:lang w:bidi="en-US"/>
        </w:rPr>
        <w:t xml:space="preserve">, </w:t>
      </w:r>
      <w:r w:rsidRPr="00F85B6E">
        <w:rPr>
          <w:rFonts w:ascii="David" w:hAnsi="David" w:cs="David"/>
          <w:sz w:val="24"/>
          <w:szCs w:val="24"/>
          <w:rtl/>
        </w:rPr>
        <w:t>וליתר דיוק</w:t>
      </w:r>
      <w:r w:rsidRPr="00F85B6E">
        <w:rPr>
          <w:rFonts w:ascii="David" w:hAnsi="David" w:cs="David"/>
          <w:sz w:val="24"/>
          <w:szCs w:val="24"/>
          <w:rtl/>
          <w:lang w:bidi="en-US"/>
        </w:rPr>
        <w:t xml:space="preserve">, </w:t>
      </w:r>
      <w:r w:rsidRPr="00F85B6E">
        <w:rPr>
          <w:rFonts w:ascii="David" w:hAnsi="David" w:cs="David"/>
          <w:sz w:val="24"/>
          <w:szCs w:val="24"/>
          <w:rtl/>
        </w:rPr>
        <w:t>כציבור מתנגד</w:t>
      </w:r>
      <w:r w:rsidRPr="00F85B6E">
        <w:rPr>
          <w:rFonts w:ascii="David" w:hAnsi="David" w:cs="David"/>
          <w:sz w:val="24"/>
          <w:szCs w:val="24"/>
          <w:rtl/>
          <w:lang w:bidi="en-US"/>
        </w:rPr>
        <w:t xml:space="preserve">. </w:t>
      </w:r>
      <w:r w:rsidRPr="00F85B6E">
        <w:rPr>
          <w:rFonts w:ascii="David" w:hAnsi="David" w:cs="David"/>
          <w:sz w:val="24"/>
          <w:szCs w:val="24"/>
          <w:rtl/>
        </w:rPr>
        <w:t>זהו עוד צידוק לצורך ולתרומה של מתודולוגיה אוטו</w:t>
      </w:r>
      <w:r w:rsidRPr="00F85B6E">
        <w:rPr>
          <w:rFonts w:ascii="David" w:hAnsi="David" w:cs="David"/>
          <w:sz w:val="24"/>
          <w:szCs w:val="24"/>
          <w:rtl/>
          <w:lang w:bidi="en-US"/>
        </w:rPr>
        <w:t>-</w:t>
      </w:r>
      <w:r w:rsidRPr="00F85B6E">
        <w:rPr>
          <w:rFonts w:ascii="David" w:hAnsi="David" w:cs="David"/>
          <w:sz w:val="24"/>
          <w:szCs w:val="24"/>
          <w:rtl/>
        </w:rPr>
        <w:t>אתנוגרפית</w:t>
      </w:r>
      <w:r w:rsidRPr="00F85B6E">
        <w:rPr>
          <w:rFonts w:ascii="David" w:hAnsi="David" w:cs="David"/>
          <w:sz w:val="24"/>
          <w:szCs w:val="24"/>
          <w:rtl/>
          <w:lang w:bidi="en-US"/>
        </w:rPr>
        <w:t xml:space="preserve"> </w:t>
      </w:r>
      <w:r w:rsidRPr="00F85B6E">
        <w:rPr>
          <w:rFonts w:ascii="David" w:hAnsi="David" w:cs="David"/>
          <w:sz w:val="24"/>
          <w:szCs w:val="24"/>
          <w:rtl/>
        </w:rPr>
        <w:t>של ידע הצומח מן הניסיון האישי</w:t>
      </w:r>
      <w:r w:rsidRPr="00F85B6E">
        <w:rPr>
          <w:rFonts w:ascii="David" w:hAnsi="David" w:cs="David"/>
          <w:sz w:val="24"/>
          <w:szCs w:val="24"/>
          <w:rtl/>
          <w:lang w:bidi="en-US"/>
        </w:rPr>
        <w:t xml:space="preserve">, </w:t>
      </w:r>
      <w:r w:rsidRPr="00F85B6E">
        <w:rPr>
          <w:rFonts w:ascii="David" w:hAnsi="David" w:cs="David"/>
          <w:sz w:val="24"/>
          <w:szCs w:val="24"/>
          <w:rtl/>
        </w:rPr>
        <w:t>מהחוויות האישיות</w:t>
      </w:r>
      <w:r w:rsidRPr="00F85B6E">
        <w:rPr>
          <w:rFonts w:ascii="David" w:hAnsi="David" w:cs="David"/>
          <w:sz w:val="24"/>
          <w:szCs w:val="24"/>
          <w:rtl/>
          <w:lang w:bidi="en-US"/>
        </w:rPr>
        <w:t xml:space="preserve">. </w:t>
      </w:r>
      <w:r w:rsidRPr="00F85B6E">
        <w:rPr>
          <w:rFonts w:ascii="David" w:hAnsi="David" w:cs="David"/>
          <w:sz w:val="24"/>
          <w:szCs w:val="24"/>
          <w:rtl/>
        </w:rPr>
        <w:t>ידע שאיננו מקודד במושגים הדומיננטיים ומציע מרחבים חדשים של חשיבה</w:t>
      </w:r>
      <w:r w:rsidRPr="00F85B6E">
        <w:rPr>
          <w:rFonts w:ascii="David" w:hAnsi="David" w:cs="David"/>
          <w:sz w:val="24"/>
          <w:szCs w:val="24"/>
          <w:rtl/>
          <w:lang w:bidi="en-US"/>
        </w:rPr>
        <w:t xml:space="preserve">, </w:t>
      </w:r>
      <w:r w:rsidRPr="00F85B6E">
        <w:rPr>
          <w:rFonts w:ascii="David" w:hAnsi="David" w:cs="David"/>
          <w:sz w:val="24"/>
          <w:szCs w:val="24"/>
          <w:rtl/>
        </w:rPr>
        <w:t>ניתוח והבנה</w:t>
      </w:r>
      <w:r w:rsidRPr="00F85B6E">
        <w:rPr>
          <w:rFonts w:ascii="David" w:hAnsi="David" w:cs="David"/>
          <w:sz w:val="24"/>
          <w:szCs w:val="24"/>
          <w:rtl/>
          <w:lang w:bidi="en-US"/>
        </w:rPr>
        <w:t>.</w:t>
      </w:r>
    </w:p>
    <w:p w:rsidR="00FC28F0" w:rsidRDefault="002604AF" w:rsidP="00FC28F0">
      <w:pPr>
        <w:spacing w:line="360" w:lineRule="auto"/>
        <w:jc w:val="both"/>
        <w:rPr>
          <w:rFonts w:ascii="David" w:hAnsi="David" w:cs="David"/>
          <w:sz w:val="24"/>
          <w:szCs w:val="24"/>
          <w:rtl/>
        </w:rPr>
      </w:pPr>
      <w:r w:rsidRPr="00F85B6E">
        <w:rPr>
          <w:rFonts w:ascii="David" w:hAnsi="David" w:cs="David"/>
          <w:sz w:val="24"/>
          <w:szCs w:val="24"/>
          <w:rtl/>
        </w:rPr>
        <w:t>המחקר</w:t>
      </w:r>
      <w:r w:rsidRPr="00F85B6E">
        <w:rPr>
          <w:rFonts w:ascii="David" w:hAnsi="David" w:cs="David"/>
          <w:sz w:val="24"/>
          <w:szCs w:val="24"/>
          <w:rtl/>
          <w:lang w:bidi="en-US"/>
        </w:rPr>
        <w:t xml:space="preserve"> </w:t>
      </w:r>
      <w:r w:rsidRPr="00F85B6E">
        <w:rPr>
          <w:rFonts w:ascii="David" w:hAnsi="David" w:cs="David"/>
          <w:sz w:val="24"/>
          <w:szCs w:val="24"/>
          <w:rtl/>
        </w:rPr>
        <w:t xml:space="preserve">מתבסס על שילוב בין מספר מתודולוגיות </w:t>
      </w:r>
      <w:r w:rsidR="00CE7659">
        <w:rPr>
          <w:rFonts w:ascii="David" w:hAnsi="David" w:cs="David" w:hint="cs"/>
          <w:sz w:val="24"/>
          <w:szCs w:val="24"/>
          <w:rtl/>
        </w:rPr>
        <w:t>ש</w:t>
      </w:r>
      <w:r w:rsidRPr="00F85B6E">
        <w:rPr>
          <w:rFonts w:ascii="David" w:hAnsi="David" w:cs="David"/>
          <w:sz w:val="24"/>
          <w:szCs w:val="24"/>
          <w:rtl/>
        </w:rPr>
        <w:t>בהן האוטו</w:t>
      </w:r>
      <w:r w:rsidRPr="00F85B6E">
        <w:rPr>
          <w:rFonts w:ascii="David" w:hAnsi="David" w:cs="David"/>
          <w:sz w:val="24"/>
          <w:szCs w:val="24"/>
          <w:rtl/>
          <w:lang w:bidi="en-US"/>
        </w:rPr>
        <w:t>-</w:t>
      </w:r>
      <w:r w:rsidRPr="00F85B6E">
        <w:rPr>
          <w:rFonts w:ascii="David" w:hAnsi="David" w:cs="David"/>
          <w:sz w:val="24"/>
          <w:szCs w:val="24"/>
          <w:rtl/>
        </w:rPr>
        <w:t>אתנוגרפיה</w:t>
      </w:r>
      <w:r w:rsidRPr="00F85B6E">
        <w:rPr>
          <w:rFonts w:ascii="David" w:hAnsi="David" w:cs="David"/>
          <w:sz w:val="24"/>
          <w:szCs w:val="24"/>
          <w:rtl/>
          <w:lang w:bidi="en-US"/>
        </w:rPr>
        <w:t xml:space="preserve">, </w:t>
      </w:r>
      <w:r w:rsidRPr="00F85B6E">
        <w:rPr>
          <w:rFonts w:ascii="David" w:hAnsi="David" w:cs="David"/>
          <w:sz w:val="24"/>
          <w:szCs w:val="24"/>
          <w:rtl/>
        </w:rPr>
        <w:t>המסה</w:t>
      </w:r>
      <w:r w:rsidRPr="00F85B6E">
        <w:rPr>
          <w:rFonts w:ascii="David" w:hAnsi="David" w:cs="David"/>
          <w:sz w:val="24"/>
          <w:szCs w:val="24"/>
          <w:rtl/>
          <w:lang w:bidi="en-US"/>
        </w:rPr>
        <w:t xml:space="preserve"> </w:t>
      </w:r>
      <w:r w:rsidRPr="00F85B6E">
        <w:rPr>
          <w:rFonts w:ascii="David" w:hAnsi="David" w:cs="David"/>
          <w:sz w:val="24"/>
          <w:szCs w:val="24"/>
          <w:rtl/>
        </w:rPr>
        <w:t>והממואר</w:t>
      </w:r>
      <w:r w:rsidRPr="00F85B6E">
        <w:rPr>
          <w:rFonts w:ascii="David" w:hAnsi="David" w:cs="David"/>
          <w:sz w:val="24"/>
          <w:szCs w:val="24"/>
          <w:rtl/>
          <w:lang w:bidi="en-US"/>
        </w:rPr>
        <w:t xml:space="preserve">, </w:t>
      </w:r>
      <w:r w:rsidRPr="00F85B6E">
        <w:rPr>
          <w:rFonts w:ascii="David" w:hAnsi="David" w:cs="David"/>
          <w:sz w:val="24"/>
          <w:szCs w:val="24"/>
          <w:rtl/>
        </w:rPr>
        <w:t xml:space="preserve">כמו גם ראיונות ותצפית </w:t>
      </w:r>
      <w:r w:rsidRPr="00832364">
        <w:rPr>
          <w:rFonts w:ascii="David" w:hAnsi="David" w:cs="David"/>
          <w:sz w:val="24"/>
          <w:szCs w:val="24"/>
          <w:rtl/>
        </w:rPr>
        <w:t>משתתפת</w:t>
      </w:r>
      <w:r w:rsidR="00D329E6" w:rsidRPr="00832364">
        <w:rPr>
          <w:rFonts w:ascii="David" w:hAnsi="David" w:cs="David"/>
          <w:sz w:val="24"/>
          <w:szCs w:val="24"/>
          <w:rtl/>
        </w:rPr>
        <w:t xml:space="preserve"> שלי כחוקרת הלומדת גמרא עם קבוצת נשים פורצות דרך</w:t>
      </w:r>
      <w:r w:rsidRPr="00832364">
        <w:rPr>
          <w:rFonts w:ascii="David" w:hAnsi="David" w:cs="David"/>
          <w:sz w:val="24"/>
          <w:szCs w:val="24"/>
          <w:rtl/>
        </w:rPr>
        <w:t>.</w:t>
      </w:r>
      <w:r w:rsidRPr="00902AC3">
        <w:rPr>
          <w:rFonts w:ascii="David" w:hAnsi="David" w:cs="David"/>
          <w:sz w:val="24"/>
          <w:szCs w:val="24"/>
          <w:rtl/>
        </w:rPr>
        <w:t xml:space="preserve"> </w:t>
      </w:r>
      <w:r w:rsidRPr="00F85B6E">
        <w:rPr>
          <w:rFonts w:ascii="David" w:hAnsi="David" w:cs="David"/>
          <w:sz w:val="24"/>
          <w:szCs w:val="24"/>
          <w:rtl/>
        </w:rPr>
        <w:t>הוא מצביע בגוף ראשון על ההיבטים היומיומיים</w:t>
      </w:r>
      <w:r w:rsidRPr="00F85B6E">
        <w:rPr>
          <w:rFonts w:ascii="David" w:hAnsi="David" w:cs="David"/>
          <w:sz w:val="24"/>
          <w:szCs w:val="24"/>
          <w:rtl/>
          <w:lang w:bidi="en-US"/>
        </w:rPr>
        <w:t xml:space="preserve">, </w:t>
      </w:r>
      <w:r w:rsidRPr="00F85B6E">
        <w:rPr>
          <w:rFonts w:ascii="David" w:hAnsi="David" w:cs="David"/>
          <w:sz w:val="24"/>
          <w:szCs w:val="24"/>
          <w:rtl/>
        </w:rPr>
        <w:t>המוסדיים</w:t>
      </w:r>
      <w:r w:rsidRPr="00F85B6E">
        <w:rPr>
          <w:rFonts w:ascii="David" w:hAnsi="David" w:cs="David"/>
          <w:sz w:val="24"/>
          <w:szCs w:val="24"/>
          <w:rtl/>
          <w:lang w:bidi="en-US"/>
        </w:rPr>
        <w:t xml:space="preserve">, </w:t>
      </w:r>
      <w:r w:rsidRPr="00F85B6E">
        <w:rPr>
          <w:rFonts w:ascii="David" w:hAnsi="David" w:cs="David"/>
          <w:sz w:val="24"/>
          <w:szCs w:val="24"/>
          <w:rtl/>
        </w:rPr>
        <w:t>והמגולמים בגוף של הדרת נשים חרדיות</w:t>
      </w:r>
      <w:r w:rsidRPr="00F85B6E">
        <w:rPr>
          <w:rFonts w:ascii="David" w:hAnsi="David" w:cs="David"/>
          <w:sz w:val="24"/>
          <w:szCs w:val="24"/>
          <w:rtl/>
          <w:lang w:bidi="en-US"/>
        </w:rPr>
        <w:t xml:space="preserve">. </w:t>
      </w:r>
      <w:r w:rsidRPr="00F85B6E">
        <w:rPr>
          <w:rFonts w:ascii="David" w:hAnsi="David" w:cs="David"/>
          <w:sz w:val="24"/>
          <w:szCs w:val="24"/>
          <w:rtl/>
        </w:rPr>
        <w:t>המחקר חושף את המנגנונים המעורבים בהדרה זו</w:t>
      </w:r>
      <w:r w:rsidRPr="00F85B6E">
        <w:rPr>
          <w:rFonts w:ascii="David" w:hAnsi="David" w:cs="David"/>
          <w:sz w:val="24"/>
          <w:szCs w:val="24"/>
          <w:rtl/>
          <w:lang w:bidi="en-US"/>
        </w:rPr>
        <w:t xml:space="preserve">, </w:t>
      </w:r>
      <w:r w:rsidRPr="00F85B6E">
        <w:rPr>
          <w:rFonts w:ascii="David" w:hAnsi="David" w:cs="David"/>
          <w:sz w:val="24"/>
          <w:szCs w:val="24"/>
          <w:rtl/>
        </w:rPr>
        <w:t xml:space="preserve">כיצד היא נעשית </w:t>
      </w:r>
      <w:r w:rsidRPr="00F85B6E">
        <w:rPr>
          <w:rFonts w:ascii="David" w:hAnsi="David" w:cs="David"/>
          <w:sz w:val="24"/>
          <w:szCs w:val="24"/>
          <w:rtl/>
          <w:lang w:bidi="en-US"/>
        </w:rPr>
        <w:t>'</w:t>
      </w:r>
      <w:r w:rsidRPr="00F85B6E">
        <w:rPr>
          <w:rFonts w:ascii="David" w:hAnsi="David" w:cs="David"/>
          <w:sz w:val="24"/>
          <w:szCs w:val="24"/>
          <w:rtl/>
        </w:rPr>
        <w:t>טבעית</w:t>
      </w:r>
      <w:r w:rsidRPr="00F85B6E">
        <w:rPr>
          <w:rFonts w:ascii="David" w:hAnsi="David" w:cs="David"/>
          <w:sz w:val="24"/>
          <w:szCs w:val="24"/>
          <w:rtl/>
          <w:lang w:bidi="en-US"/>
        </w:rPr>
        <w:t xml:space="preserve">' </w:t>
      </w:r>
      <w:r w:rsidRPr="00F85B6E">
        <w:rPr>
          <w:rFonts w:ascii="David" w:hAnsi="David" w:cs="David"/>
          <w:sz w:val="24"/>
          <w:szCs w:val="24"/>
          <w:rtl/>
        </w:rPr>
        <w:t>ושקופה</w:t>
      </w:r>
      <w:r w:rsidRPr="00F85B6E">
        <w:rPr>
          <w:rFonts w:ascii="David" w:hAnsi="David" w:cs="David"/>
          <w:sz w:val="24"/>
          <w:szCs w:val="24"/>
          <w:rtl/>
          <w:lang w:bidi="en-US"/>
        </w:rPr>
        <w:t xml:space="preserve">, </w:t>
      </w:r>
      <w:r w:rsidRPr="00F85B6E">
        <w:rPr>
          <w:rFonts w:ascii="David" w:hAnsi="David" w:cs="David"/>
          <w:sz w:val="24"/>
          <w:szCs w:val="24"/>
          <w:rtl/>
        </w:rPr>
        <w:t>מי ומה מעורבים בתחזוקתה של שקיפות זו</w:t>
      </w:r>
      <w:r w:rsidRPr="00F85B6E">
        <w:rPr>
          <w:rFonts w:ascii="David" w:hAnsi="David" w:cs="David"/>
          <w:sz w:val="24"/>
          <w:szCs w:val="24"/>
          <w:rtl/>
          <w:lang w:bidi="en-US"/>
        </w:rPr>
        <w:t xml:space="preserve">, </w:t>
      </w:r>
      <w:r w:rsidRPr="00F85B6E">
        <w:rPr>
          <w:rFonts w:ascii="David" w:hAnsi="David" w:cs="David"/>
          <w:sz w:val="24"/>
          <w:szCs w:val="24"/>
          <w:rtl/>
        </w:rPr>
        <w:t>בתוך החברה החרדית ומחוצה לה</w:t>
      </w:r>
      <w:r w:rsidRPr="00F85B6E">
        <w:rPr>
          <w:rFonts w:ascii="David" w:hAnsi="David" w:cs="David"/>
          <w:sz w:val="24"/>
          <w:szCs w:val="24"/>
          <w:rtl/>
          <w:lang w:bidi="en-US"/>
        </w:rPr>
        <w:t xml:space="preserve">, </w:t>
      </w:r>
      <w:r>
        <w:rPr>
          <w:rFonts w:ascii="David" w:hAnsi="David" w:cs="David" w:hint="cs"/>
          <w:sz w:val="24"/>
          <w:szCs w:val="24"/>
          <w:rtl/>
        </w:rPr>
        <w:t>ו</w:t>
      </w:r>
      <w:r w:rsidRPr="00F85B6E">
        <w:rPr>
          <w:rFonts w:ascii="David" w:hAnsi="David" w:cs="David"/>
          <w:sz w:val="24"/>
          <w:szCs w:val="24"/>
          <w:rtl/>
        </w:rPr>
        <w:t>מהן אסטרטגיות הפעולה של ציבור מתנגד</w:t>
      </w:r>
      <w:r>
        <w:rPr>
          <w:rFonts w:ascii="David" w:hAnsi="David" w:cs="David"/>
          <w:sz w:val="24"/>
          <w:szCs w:val="24"/>
          <w:lang w:bidi="en-US"/>
        </w:rPr>
        <w:t xml:space="preserve">  </w:t>
      </w:r>
      <w:r>
        <w:rPr>
          <w:rFonts w:ascii="David" w:hAnsi="David" w:cs="David" w:hint="cs"/>
          <w:sz w:val="24"/>
          <w:szCs w:val="24"/>
          <w:rtl/>
        </w:rPr>
        <w:t>בתוך הקהילה.</w:t>
      </w:r>
    </w:p>
    <w:p w:rsidR="00FC28F0" w:rsidRDefault="00CE7659" w:rsidP="00FC28F0">
      <w:pPr>
        <w:tabs>
          <w:tab w:val="left" w:pos="509"/>
        </w:tabs>
        <w:spacing w:line="360" w:lineRule="auto"/>
        <w:jc w:val="both"/>
        <w:rPr>
          <w:rFonts w:ascii="David" w:hAnsi="David" w:cs="David"/>
          <w:sz w:val="24"/>
          <w:szCs w:val="24"/>
          <w:rtl/>
        </w:rPr>
      </w:pPr>
      <w:r>
        <w:rPr>
          <w:rFonts w:ascii="David" w:hAnsi="David" w:cs="David" w:hint="cs"/>
          <w:sz w:val="24"/>
          <w:szCs w:val="24"/>
          <w:rtl/>
        </w:rPr>
        <w:tab/>
      </w:r>
      <w:r w:rsidR="007376D6">
        <w:rPr>
          <w:rFonts w:ascii="David" w:hAnsi="David" w:cs="David"/>
          <w:sz w:val="24"/>
          <w:szCs w:val="24"/>
          <w:rtl/>
        </w:rPr>
        <w:t>מחקר</w:t>
      </w:r>
      <w:r w:rsidR="007376D6" w:rsidRPr="00F85B6E">
        <w:rPr>
          <w:rFonts w:ascii="David" w:hAnsi="David" w:cs="David"/>
          <w:sz w:val="24"/>
          <w:szCs w:val="24"/>
          <w:rtl/>
        </w:rPr>
        <w:t xml:space="preserve"> ז</w:t>
      </w:r>
      <w:r w:rsidR="007376D6">
        <w:rPr>
          <w:rFonts w:ascii="David" w:hAnsi="David" w:cs="David" w:hint="cs"/>
          <w:sz w:val="24"/>
          <w:szCs w:val="24"/>
          <w:rtl/>
        </w:rPr>
        <w:t>ה</w:t>
      </w:r>
      <w:r w:rsidR="007376D6" w:rsidRPr="00F85B6E">
        <w:rPr>
          <w:rFonts w:ascii="David" w:hAnsi="David" w:cs="David"/>
          <w:sz w:val="24"/>
          <w:szCs w:val="24"/>
          <w:rtl/>
        </w:rPr>
        <w:t xml:space="preserve"> </w:t>
      </w:r>
      <w:r w:rsidR="007376D6">
        <w:rPr>
          <w:rFonts w:ascii="David" w:hAnsi="David" w:cs="David" w:hint="cs"/>
          <w:sz w:val="24"/>
          <w:szCs w:val="24"/>
          <w:rtl/>
        </w:rPr>
        <w:t>י</w:t>
      </w:r>
      <w:r w:rsidR="007376D6" w:rsidRPr="00F85B6E">
        <w:rPr>
          <w:rFonts w:ascii="David" w:hAnsi="David" w:cs="David" w:hint="cs"/>
          <w:sz w:val="24"/>
          <w:szCs w:val="24"/>
          <w:rtl/>
        </w:rPr>
        <w:t>יצ</w:t>
      </w:r>
      <w:r>
        <w:rPr>
          <w:rFonts w:ascii="David" w:hAnsi="David" w:cs="David" w:hint="cs"/>
          <w:sz w:val="24"/>
          <w:szCs w:val="24"/>
          <w:rtl/>
        </w:rPr>
        <w:t>ו</w:t>
      </w:r>
      <w:r w:rsidR="007376D6" w:rsidRPr="00F85B6E">
        <w:rPr>
          <w:rFonts w:ascii="David" w:hAnsi="David" w:cs="David" w:hint="cs"/>
          <w:sz w:val="24"/>
          <w:szCs w:val="24"/>
          <w:rtl/>
        </w:rPr>
        <w:t>ק</w:t>
      </w:r>
      <w:r w:rsidR="007376D6" w:rsidRPr="00F85B6E">
        <w:rPr>
          <w:rFonts w:ascii="David" w:hAnsi="David" w:cs="David"/>
          <w:sz w:val="24"/>
          <w:szCs w:val="24"/>
          <w:rtl/>
        </w:rPr>
        <w:t xml:space="preserve"> תוכן ומשמעות לקטגוריה "פמיניזם חרדי", ו</w:t>
      </w:r>
      <w:r w:rsidR="007376D6">
        <w:rPr>
          <w:rFonts w:ascii="David" w:hAnsi="David" w:cs="David" w:hint="cs"/>
          <w:sz w:val="24"/>
          <w:szCs w:val="24"/>
          <w:rtl/>
        </w:rPr>
        <w:t>י</w:t>
      </w:r>
      <w:r w:rsidR="007376D6" w:rsidRPr="00F85B6E">
        <w:rPr>
          <w:rFonts w:ascii="David" w:hAnsi="David" w:cs="David"/>
          <w:sz w:val="24"/>
          <w:szCs w:val="24"/>
          <w:rtl/>
        </w:rPr>
        <w:t xml:space="preserve">מקד את המבט בנשים חרדיות בישראל הלומדות גמרא. באמצעות מיפוי רעיוני, סוציולוגי והיסטורי </w:t>
      </w:r>
      <w:r w:rsidR="007376D6">
        <w:rPr>
          <w:rFonts w:ascii="David" w:hAnsi="David" w:cs="David" w:hint="cs"/>
          <w:sz w:val="24"/>
          <w:szCs w:val="24"/>
          <w:rtl/>
        </w:rPr>
        <w:t>י</w:t>
      </w:r>
      <w:r w:rsidR="007376D6" w:rsidRPr="00F85B6E">
        <w:rPr>
          <w:rFonts w:ascii="David" w:hAnsi="David" w:cs="David"/>
          <w:sz w:val="24"/>
          <w:szCs w:val="24"/>
          <w:rtl/>
        </w:rPr>
        <w:t xml:space="preserve">אבחן את ארגז הכלים </w:t>
      </w:r>
      <w:r>
        <w:rPr>
          <w:rFonts w:ascii="David" w:hAnsi="David" w:cs="David" w:hint="cs"/>
          <w:sz w:val="24"/>
          <w:szCs w:val="24"/>
          <w:rtl/>
        </w:rPr>
        <w:t>ש</w:t>
      </w:r>
      <w:r w:rsidR="007376D6" w:rsidRPr="00F85B6E">
        <w:rPr>
          <w:rFonts w:ascii="David" w:hAnsi="David" w:cs="David"/>
          <w:sz w:val="24"/>
          <w:szCs w:val="24"/>
          <w:rtl/>
        </w:rPr>
        <w:t>בהן עושות שימוש נשים חרדיות ו</w:t>
      </w:r>
      <w:r w:rsidR="007376D6">
        <w:rPr>
          <w:rFonts w:ascii="David" w:hAnsi="David" w:cs="David" w:hint="cs"/>
          <w:sz w:val="24"/>
          <w:szCs w:val="24"/>
          <w:rtl/>
        </w:rPr>
        <w:t>י</w:t>
      </w:r>
      <w:r w:rsidR="007376D6" w:rsidRPr="00F85B6E">
        <w:rPr>
          <w:rFonts w:ascii="David" w:hAnsi="David" w:cs="David"/>
          <w:sz w:val="24"/>
          <w:szCs w:val="24"/>
          <w:rtl/>
        </w:rPr>
        <w:t xml:space="preserve">ציג תמות אשר ישרטטו את דמותו של הפמיניזם החרדי המתהווה. </w:t>
      </w:r>
      <w:r w:rsidR="007376D6">
        <w:rPr>
          <w:rFonts w:ascii="David" w:hAnsi="David" w:cs="David"/>
          <w:sz w:val="24"/>
          <w:szCs w:val="24"/>
          <w:rtl/>
        </w:rPr>
        <w:t>מחקר</w:t>
      </w:r>
      <w:r w:rsidR="007376D6" w:rsidRPr="00F85B6E">
        <w:rPr>
          <w:rFonts w:ascii="David" w:hAnsi="David" w:cs="David"/>
          <w:sz w:val="24"/>
          <w:szCs w:val="24"/>
          <w:rtl/>
        </w:rPr>
        <w:t xml:space="preserve"> מבקשת </w:t>
      </w:r>
      <w:r w:rsidR="007376D6" w:rsidRPr="00F85B6E">
        <w:rPr>
          <w:rFonts w:ascii="David" w:eastAsia="MS Mincho" w:hAnsi="David" w:cs="David"/>
          <w:sz w:val="24"/>
          <w:szCs w:val="24"/>
          <w:rtl/>
        </w:rPr>
        <w:t xml:space="preserve">לבנות את הסיפר של מאבק על גבולות ומהות של החרדיות ולהכליל את הנשים כחלק ממהלך חברתי כזה שגם תומך וגם משנה מבפנים. </w:t>
      </w:r>
      <w:r w:rsidR="007376D6" w:rsidRPr="00F85B6E">
        <w:rPr>
          <w:rFonts w:ascii="David" w:hAnsi="David" w:cs="David"/>
          <w:sz w:val="24"/>
          <w:szCs w:val="24"/>
          <w:rtl/>
        </w:rPr>
        <w:t>התיזה ממוסגרת סביב המאבק על קביעת גבולות מהות הקולקטיב החרדי והכללת הנשים במאבק זה כסוכנות אקטיביות.</w:t>
      </w:r>
    </w:p>
    <w:p w:rsidR="00FC28F0" w:rsidRDefault="00CE7659" w:rsidP="00FC28F0">
      <w:pPr>
        <w:tabs>
          <w:tab w:val="left" w:pos="509"/>
        </w:tabs>
        <w:spacing w:line="360" w:lineRule="auto"/>
        <w:jc w:val="both"/>
        <w:rPr>
          <w:rFonts w:ascii="David" w:hAnsi="David" w:cs="David"/>
          <w:sz w:val="24"/>
          <w:szCs w:val="24"/>
          <w:lang w:bidi="en-US"/>
        </w:rPr>
      </w:pPr>
      <w:r>
        <w:rPr>
          <w:rFonts w:ascii="David" w:hAnsi="David" w:cs="David" w:hint="cs"/>
          <w:sz w:val="24"/>
          <w:szCs w:val="24"/>
          <w:rtl/>
        </w:rPr>
        <w:tab/>
      </w:r>
      <w:r w:rsidR="00D329E6">
        <w:rPr>
          <w:rFonts w:ascii="David" w:hAnsi="David" w:cs="David" w:hint="cs"/>
          <w:sz w:val="24"/>
          <w:szCs w:val="24"/>
          <w:rtl/>
        </w:rPr>
        <w:t>ה</w:t>
      </w:r>
      <w:r w:rsidR="00A60868" w:rsidRPr="00F85B6E">
        <w:rPr>
          <w:rFonts w:ascii="David" w:hAnsi="David" w:cs="David"/>
          <w:sz w:val="24"/>
          <w:szCs w:val="24"/>
          <w:rtl/>
        </w:rPr>
        <w:t xml:space="preserve">מחקר </w:t>
      </w:r>
      <w:r w:rsidR="00A60868" w:rsidRPr="00F85B6E">
        <w:rPr>
          <w:rFonts w:ascii="David" w:hAnsi="David" w:cs="David"/>
          <w:sz w:val="24"/>
          <w:szCs w:val="24"/>
          <w:rtl/>
          <w:lang w:bidi="en-US"/>
        </w:rPr>
        <w:t>"</w:t>
      </w:r>
      <w:r w:rsidR="00425ECB" w:rsidRPr="00F85B6E">
        <w:rPr>
          <w:rFonts w:ascii="David" w:hAnsi="David" w:cs="David"/>
          <w:sz w:val="24"/>
          <w:szCs w:val="24"/>
          <w:rtl/>
        </w:rPr>
        <w:t>בהתחלה זה היה סוד"</w:t>
      </w:r>
      <w:r w:rsidR="00A60868" w:rsidRPr="00F85B6E">
        <w:rPr>
          <w:rFonts w:ascii="David" w:hAnsi="David" w:cs="David"/>
          <w:sz w:val="24"/>
          <w:szCs w:val="24"/>
          <w:rtl/>
          <w:lang w:bidi="en-US"/>
        </w:rPr>
        <w:t xml:space="preserve"> </w:t>
      </w:r>
      <w:r w:rsidR="00A60868" w:rsidRPr="00F85B6E">
        <w:rPr>
          <w:rFonts w:ascii="David" w:hAnsi="David" w:cs="David"/>
          <w:sz w:val="24"/>
          <w:szCs w:val="24"/>
          <w:rtl/>
        </w:rPr>
        <w:t xml:space="preserve">אינו רק סיפור או תיעוד של </w:t>
      </w:r>
      <w:r w:rsidR="00425ECB" w:rsidRPr="00F85B6E">
        <w:rPr>
          <w:rFonts w:ascii="David" w:hAnsi="David" w:cs="David"/>
          <w:sz w:val="24"/>
          <w:szCs w:val="24"/>
          <w:rtl/>
        </w:rPr>
        <w:t>תופעה</w:t>
      </w:r>
      <w:r w:rsidR="00A60868" w:rsidRPr="00F85B6E">
        <w:rPr>
          <w:rFonts w:ascii="David" w:hAnsi="David" w:cs="David"/>
          <w:sz w:val="24"/>
          <w:szCs w:val="24"/>
          <w:rtl/>
          <w:lang w:bidi="en-US"/>
        </w:rPr>
        <w:t xml:space="preserve">, </w:t>
      </w:r>
      <w:r w:rsidR="00A60868" w:rsidRPr="00F85B6E">
        <w:rPr>
          <w:rFonts w:ascii="David" w:hAnsi="David" w:cs="David"/>
          <w:sz w:val="24"/>
          <w:szCs w:val="24"/>
          <w:rtl/>
        </w:rPr>
        <w:t>או הבעת מורת רוח וביקורת כלפי הדרה של נשים ממרחבי השפעה</w:t>
      </w:r>
      <w:r w:rsidR="00A60868" w:rsidRPr="00F85B6E">
        <w:rPr>
          <w:rFonts w:ascii="David" w:hAnsi="David" w:cs="David"/>
          <w:sz w:val="24"/>
          <w:szCs w:val="24"/>
          <w:rtl/>
          <w:lang w:bidi="en-US"/>
        </w:rPr>
        <w:t xml:space="preserve">, </w:t>
      </w:r>
      <w:r w:rsidR="00A60868" w:rsidRPr="00F85B6E">
        <w:rPr>
          <w:rFonts w:ascii="David" w:hAnsi="David" w:cs="David"/>
          <w:sz w:val="24"/>
          <w:szCs w:val="24"/>
          <w:rtl/>
        </w:rPr>
        <w:t>אלא תביעה אתית כלפי הציבור</w:t>
      </w:r>
      <w:r w:rsidR="00A60868" w:rsidRPr="00F85B6E">
        <w:rPr>
          <w:rFonts w:ascii="David" w:hAnsi="David" w:cs="David"/>
          <w:sz w:val="24"/>
          <w:szCs w:val="24"/>
          <w:rtl/>
          <w:lang w:bidi="en-US"/>
        </w:rPr>
        <w:t xml:space="preserve"> </w:t>
      </w:r>
      <w:r w:rsidR="00A60868" w:rsidRPr="00F85B6E">
        <w:rPr>
          <w:rFonts w:ascii="David" w:hAnsi="David" w:cs="David"/>
          <w:sz w:val="24"/>
          <w:szCs w:val="24"/>
          <w:rtl/>
        </w:rPr>
        <w:t>לעדות ופעולה</w:t>
      </w:r>
      <w:r w:rsidR="00A60868" w:rsidRPr="00F85B6E">
        <w:rPr>
          <w:rFonts w:ascii="David" w:hAnsi="David" w:cs="David"/>
          <w:sz w:val="24"/>
          <w:szCs w:val="24"/>
          <w:rtl/>
          <w:lang w:bidi="en-US"/>
        </w:rPr>
        <w:t xml:space="preserve">. </w:t>
      </w:r>
      <w:r w:rsidR="00A60868" w:rsidRPr="00F85B6E">
        <w:rPr>
          <w:rFonts w:ascii="David" w:hAnsi="David" w:cs="David"/>
          <w:sz w:val="24"/>
          <w:szCs w:val="24"/>
          <w:rtl/>
        </w:rPr>
        <w:t xml:space="preserve">המחקר יספק תיעוד מאיר עיניים של התארגנות נשים ומאבקן למימוש </w:t>
      </w:r>
      <w:r w:rsidR="00425ECB" w:rsidRPr="00F85B6E">
        <w:rPr>
          <w:rFonts w:ascii="David" w:hAnsi="David" w:cs="David"/>
          <w:sz w:val="24"/>
          <w:szCs w:val="24"/>
          <w:rtl/>
        </w:rPr>
        <w:t>הזכות להיות חלק מאתוס המרכזי המרכיב את חברתן המוגדרת כ"חברת לומדים".</w:t>
      </w:r>
      <w:r w:rsidR="00A60868" w:rsidRPr="00F85B6E">
        <w:rPr>
          <w:rFonts w:ascii="David" w:hAnsi="David" w:cs="David"/>
          <w:sz w:val="24"/>
          <w:szCs w:val="24"/>
          <w:rtl/>
          <w:lang w:bidi="en-US"/>
        </w:rPr>
        <w:t xml:space="preserve"> </w:t>
      </w:r>
      <w:r w:rsidR="00A60868" w:rsidRPr="00F85B6E">
        <w:rPr>
          <w:rFonts w:ascii="David" w:hAnsi="David" w:cs="David"/>
          <w:sz w:val="24"/>
          <w:szCs w:val="24"/>
          <w:rtl/>
        </w:rPr>
        <w:t>מאבק שמצביע על כך ש</w:t>
      </w:r>
      <w:r w:rsidR="007E4610">
        <w:rPr>
          <w:rFonts w:ascii="David" w:hAnsi="David" w:cs="David" w:hint="cs"/>
          <w:sz w:val="24"/>
          <w:szCs w:val="24"/>
          <w:rtl/>
        </w:rPr>
        <w:t xml:space="preserve">ידע ודעת </w:t>
      </w:r>
      <w:r w:rsidR="007E4610">
        <w:rPr>
          <w:rFonts w:ascii="David" w:hAnsi="David" w:cs="David"/>
          <w:sz w:val="24"/>
          <w:szCs w:val="24"/>
          <w:rtl/>
        </w:rPr>
        <w:t>אינם נגישים לכ</w:t>
      </w:r>
      <w:r w:rsidR="00D8482C">
        <w:rPr>
          <w:rFonts w:ascii="David" w:hAnsi="David" w:cs="David" w:hint="cs"/>
          <w:sz w:val="24"/>
          <w:szCs w:val="24"/>
          <w:rtl/>
        </w:rPr>
        <w:t>ו</w:t>
      </w:r>
      <w:r w:rsidR="007E4610">
        <w:rPr>
          <w:rFonts w:ascii="David" w:hAnsi="David" w:cs="David" w:hint="cs"/>
          <w:sz w:val="24"/>
          <w:szCs w:val="24"/>
          <w:rtl/>
        </w:rPr>
        <w:t xml:space="preserve">ל. </w:t>
      </w:r>
      <w:r w:rsidR="00A60868" w:rsidRPr="00F85B6E">
        <w:rPr>
          <w:rFonts w:ascii="David" w:hAnsi="David" w:cs="David"/>
          <w:sz w:val="24"/>
          <w:szCs w:val="24"/>
          <w:rtl/>
        </w:rPr>
        <w:t>התיעוד עשוי להוביל להבנת הסיבות להדרת נשים חרדיות ממוקדי קבלת החלטות</w:t>
      </w:r>
      <w:r w:rsidR="00A60868" w:rsidRPr="00F85B6E">
        <w:rPr>
          <w:rFonts w:ascii="David" w:hAnsi="David" w:cs="David"/>
          <w:sz w:val="24"/>
          <w:szCs w:val="24"/>
          <w:rtl/>
          <w:lang w:bidi="en-US"/>
        </w:rPr>
        <w:t xml:space="preserve">, </w:t>
      </w:r>
      <w:r w:rsidR="00A60868" w:rsidRPr="00F85B6E">
        <w:rPr>
          <w:rFonts w:ascii="David" w:hAnsi="David" w:cs="David"/>
          <w:sz w:val="24"/>
          <w:szCs w:val="24"/>
          <w:rtl/>
        </w:rPr>
        <w:t>להגדרה מחודשת של תפקיד המדינה בהבניית החרדיות</w:t>
      </w:r>
      <w:r w:rsidR="00A60868" w:rsidRPr="00F85B6E">
        <w:rPr>
          <w:rFonts w:ascii="David" w:hAnsi="David" w:cs="David"/>
          <w:sz w:val="24"/>
          <w:szCs w:val="24"/>
          <w:rtl/>
          <w:lang w:bidi="en-US"/>
        </w:rPr>
        <w:t>,</w:t>
      </w:r>
      <w:r w:rsidR="00A60868" w:rsidRPr="00F85B6E">
        <w:rPr>
          <w:rFonts w:ascii="David" w:hAnsi="David" w:cs="David"/>
          <w:sz w:val="24"/>
          <w:szCs w:val="24"/>
          <w:rtl/>
        </w:rPr>
        <w:t xml:space="preserve"> והוא מהווה חידוש פוטנציאלי בהמשגת הזרם </w:t>
      </w:r>
      <w:r w:rsidR="00A60868" w:rsidRPr="00F85B6E">
        <w:rPr>
          <w:rFonts w:ascii="David" w:hAnsi="David" w:cs="David"/>
          <w:sz w:val="24"/>
          <w:szCs w:val="24"/>
          <w:rtl/>
          <w:lang w:bidi="en-US"/>
        </w:rPr>
        <w:t>"</w:t>
      </w:r>
      <w:r w:rsidR="00A60868" w:rsidRPr="00F85B6E">
        <w:rPr>
          <w:rFonts w:ascii="David" w:hAnsi="David" w:cs="David"/>
          <w:sz w:val="24"/>
          <w:szCs w:val="24"/>
          <w:rtl/>
        </w:rPr>
        <w:t>פמיניזם חרדי</w:t>
      </w:r>
      <w:r w:rsidR="00A60868" w:rsidRPr="00F85B6E">
        <w:rPr>
          <w:rFonts w:ascii="David" w:hAnsi="David" w:cs="David"/>
          <w:sz w:val="24"/>
          <w:szCs w:val="24"/>
          <w:rtl/>
          <w:lang w:bidi="en-US"/>
        </w:rPr>
        <w:t>".</w:t>
      </w:r>
    </w:p>
    <w:p w:rsidR="007376D6" w:rsidRDefault="007376D6" w:rsidP="00902AC3">
      <w:pPr>
        <w:spacing w:line="480" w:lineRule="auto"/>
        <w:jc w:val="both"/>
        <w:rPr>
          <w:rFonts w:ascii="David" w:hAnsi="David" w:cs="David"/>
          <w:sz w:val="24"/>
          <w:szCs w:val="24"/>
        </w:rPr>
      </w:pPr>
    </w:p>
    <w:sectPr w:rsidR="007376D6" w:rsidSect="001A0ADA">
      <w:footerReference w:type="default" r:id="rId7"/>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A58" w:rsidRDefault="00806A58" w:rsidP="00C4430C">
      <w:pPr>
        <w:spacing w:after="0" w:line="240" w:lineRule="auto"/>
      </w:pPr>
      <w:r>
        <w:separator/>
      </w:r>
    </w:p>
  </w:endnote>
  <w:endnote w:type="continuationSeparator" w:id="0">
    <w:p w:rsidR="00806A58" w:rsidRDefault="00806A58" w:rsidP="00C4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05983063"/>
      <w:docPartObj>
        <w:docPartGallery w:val="Page Numbers (Bottom of Page)"/>
        <w:docPartUnique/>
      </w:docPartObj>
    </w:sdtPr>
    <w:sdtEndPr/>
    <w:sdtContent>
      <w:p w:rsidR="001A0ADA" w:rsidRDefault="008B0900">
        <w:pPr>
          <w:pStyle w:val="af0"/>
          <w:jc w:val="center"/>
        </w:pPr>
        <w:r>
          <w:fldChar w:fldCharType="begin"/>
        </w:r>
        <w:r>
          <w:instrText xml:space="preserve"> PAGE   \* MERGEFORMAT </w:instrText>
        </w:r>
        <w:r>
          <w:fldChar w:fldCharType="separate"/>
        </w:r>
        <w:r w:rsidR="002442E7" w:rsidRPr="002442E7">
          <w:rPr>
            <w:rFonts w:cs="Calibri"/>
            <w:noProof/>
            <w:rtl/>
            <w:lang w:val="he-IL"/>
          </w:rPr>
          <w:t>2</w:t>
        </w:r>
        <w:r>
          <w:rPr>
            <w:rFonts w:cs="Calibri"/>
            <w:noProof/>
            <w:lang w:val="he-IL"/>
          </w:rPr>
          <w:fldChar w:fldCharType="end"/>
        </w:r>
      </w:p>
    </w:sdtContent>
  </w:sdt>
  <w:p w:rsidR="001A0ADA" w:rsidRDefault="001A0AD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A58" w:rsidRDefault="00806A58" w:rsidP="00C4430C">
      <w:pPr>
        <w:spacing w:after="0" w:line="240" w:lineRule="auto"/>
      </w:pPr>
      <w:r>
        <w:separator/>
      </w:r>
    </w:p>
  </w:footnote>
  <w:footnote w:type="continuationSeparator" w:id="0">
    <w:p w:rsidR="00806A58" w:rsidRDefault="00806A58" w:rsidP="00C44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91A8C"/>
    <w:multiLevelType w:val="hybridMultilevel"/>
    <w:tmpl w:val="59487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51"/>
    <w:rsid w:val="00023A96"/>
    <w:rsid w:val="00103F9F"/>
    <w:rsid w:val="001076EB"/>
    <w:rsid w:val="00111AD9"/>
    <w:rsid w:val="00125F82"/>
    <w:rsid w:val="0015715F"/>
    <w:rsid w:val="001A0ADA"/>
    <w:rsid w:val="001B24B5"/>
    <w:rsid w:val="001C73DA"/>
    <w:rsid w:val="00202390"/>
    <w:rsid w:val="002442E7"/>
    <w:rsid w:val="002604AF"/>
    <w:rsid w:val="002E4EF8"/>
    <w:rsid w:val="00301CA4"/>
    <w:rsid w:val="003D3A78"/>
    <w:rsid w:val="003F6FCC"/>
    <w:rsid w:val="0040381B"/>
    <w:rsid w:val="00425ECB"/>
    <w:rsid w:val="00452551"/>
    <w:rsid w:val="00556753"/>
    <w:rsid w:val="00564732"/>
    <w:rsid w:val="005A060F"/>
    <w:rsid w:val="005F6AD3"/>
    <w:rsid w:val="005F6C82"/>
    <w:rsid w:val="00656D62"/>
    <w:rsid w:val="006B77D2"/>
    <w:rsid w:val="00700C55"/>
    <w:rsid w:val="00724FBE"/>
    <w:rsid w:val="007376D6"/>
    <w:rsid w:val="007550B0"/>
    <w:rsid w:val="00792DB5"/>
    <w:rsid w:val="00795866"/>
    <w:rsid w:val="007A296F"/>
    <w:rsid w:val="007E4610"/>
    <w:rsid w:val="00806A58"/>
    <w:rsid w:val="00832364"/>
    <w:rsid w:val="00855D9C"/>
    <w:rsid w:val="008818F4"/>
    <w:rsid w:val="008B0900"/>
    <w:rsid w:val="00902AC3"/>
    <w:rsid w:val="00926199"/>
    <w:rsid w:val="0094552A"/>
    <w:rsid w:val="009579BA"/>
    <w:rsid w:val="009B3B01"/>
    <w:rsid w:val="00A27533"/>
    <w:rsid w:val="00A47782"/>
    <w:rsid w:val="00A60868"/>
    <w:rsid w:val="00A641B9"/>
    <w:rsid w:val="00AC26BB"/>
    <w:rsid w:val="00B348C3"/>
    <w:rsid w:val="00B86CDD"/>
    <w:rsid w:val="00BE26E8"/>
    <w:rsid w:val="00C4430C"/>
    <w:rsid w:val="00C57142"/>
    <w:rsid w:val="00C623B0"/>
    <w:rsid w:val="00C71586"/>
    <w:rsid w:val="00CA638C"/>
    <w:rsid w:val="00CE7659"/>
    <w:rsid w:val="00CF58EC"/>
    <w:rsid w:val="00D25C25"/>
    <w:rsid w:val="00D329E6"/>
    <w:rsid w:val="00D742BF"/>
    <w:rsid w:val="00D8482C"/>
    <w:rsid w:val="00DB474E"/>
    <w:rsid w:val="00E77455"/>
    <w:rsid w:val="00EB1B61"/>
    <w:rsid w:val="00F03DA2"/>
    <w:rsid w:val="00F6032D"/>
    <w:rsid w:val="00F725E5"/>
    <w:rsid w:val="00F85B6E"/>
    <w:rsid w:val="00FC28F0"/>
    <w:rsid w:val="00FD13A0"/>
    <w:rsid w:val="00FE7C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A539D-D959-45C3-B14D-7C7DADD9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32D"/>
    <w:pPr>
      <w:bidi/>
    </w:pPr>
  </w:style>
  <w:style w:type="paragraph" w:styleId="1">
    <w:name w:val="heading 1"/>
    <w:basedOn w:val="a"/>
    <w:next w:val="a"/>
    <w:link w:val="10"/>
    <w:uiPriority w:val="9"/>
    <w:qFormat/>
    <w:rsid w:val="009455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EB1B61"/>
    <w:rPr>
      <w:sz w:val="16"/>
      <w:szCs w:val="16"/>
    </w:rPr>
  </w:style>
  <w:style w:type="paragraph" w:styleId="a4">
    <w:name w:val="annotation text"/>
    <w:basedOn w:val="a"/>
    <w:link w:val="a5"/>
    <w:uiPriority w:val="99"/>
    <w:rsid w:val="00EB1B61"/>
    <w:pPr>
      <w:spacing w:after="0" w:line="240" w:lineRule="auto"/>
    </w:pPr>
    <w:rPr>
      <w:rFonts w:ascii="Times New Roman" w:eastAsia="MS Mincho" w:hAnsi="Times New Roman" w:cs="Times New Roman"/>
      <w:sz w:val="20"/>
      <w:szCs w:val="20"/>
    </w:rPr>
  </w:style>
  <w:style w:type="character" w:customStyle="1" w:styleId="a5">
    <w:name w:val="טקסט הערה תו"/>
    <w:basedOn w:val="a0"/>
    <w:link w:val="a4"/>
    <w:uiPriority w:val="99"/>
    <w:rsid w:val="00EB1B61"/>
    <w:rPr>
      <w:rFonts w:ascii="Times New Roman" w:eastAsia="MS Mincho" w:hAnsi="Times New Roman" w:cs="Times New Roman"/>
      <w:sz w:val="20"/>
      <w:szCs w:val="20"/>
    </w:rPr>
  </w:style>
  <w:style w:type="paragraph" w:styleId="a6">
    <w:name w:val="Balloon Text"/>
    <w:basedOn w:val="a"/>
    <w:link w:val="a7"/>
    <w:uiPriority w:val="99"/>
    <w:semiHidden/>
    <w:unhideWhenUsed/>
    <w:rsid w:val="00EB1B61"/>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EB1B61"/>
    <w:rPr>
      <w:rFonts w:ascii="Tahoma" w:hAnsi="Tahoma" w:cs="Tahoma"/>
      <w:sz w:val="18"/>
      <w:szCs w:val="18"/>
    </w:rPr>
  </w:style>
  <w:style w:type="paragraph" w:styleId="a8">
    <w:name w:val="footnote text"/>
    <w:basedOn w:val="a"/>
    <w:link w:val="a9"/>
    <w:uiPriority w:val="99"/>
    <w:semiHidden/>
    <w:unhideWhenUsed/>
    <w:rsid w:val="00C4430C"/>
    <w:pPr>
      <w:spacing w:after="0" w:line="240" w:lineRule="auto"/>
    </w:pPr>
    <w:rPr>
      <w:rFonts w:ascii="Times New Roman" w:eastAsia="Times New Roman" w:hAnsi="Times New Roman" w:cs="Times New Roman"/>
      <w:sz w:val="20"/>
      <w:szCs w:val="20"/>
    </w:rPr>
  </w:style>
  <w:style w:type="character" w:customStyle="1" w:styleId="a9">
    <w:name w:val="טקסט הערת שוליים תו"/>
    <w:basedOn w:val="a0"/>
    <w:link w:val="a8"/>
    <w:uiPriority w:val="99"/>
    <w:semiHidden/>
    <w:rsid w:val="00C4430C"/>
    <w:rPr>
      <w:rFonts w:ascii="Times New Roman" w:eastAsia="Times New Roman" w:hAnsi="Times New Roman" w:cs="Times New Roman"/>
      <w:sz w:val="20"/>
      <w:szCs w:val="20"/>
    </w:rPr>
  </w:style>
  <w:style w:type="character" w:styleId="aa">
    <w:name w:val="footnote reference"/>
    <w:uiPriority w:val="99"/>
    <w:semiHidden/>
    <w:unhideWhenUsed/>
    <w:rsid w:val="00C4430C"/>
    <w:rPr>
      <w:vertAlign w:val="superscript"/>
    </w:rPr>
  </w:style>
  <w:style w:type="character" w:customStyle="1" w:styleId="10">
    <w:name w:val="כותרת 1 תו"/>
    <w:basedOn w:val="a0"/>
    <w:link w:val="1"/>
    <w:uiPriority w:val="9"/>
    <w:rsid w:val="0094552A"/>
    <w:rPr>
      <w:rFonts w:asciiTheme="majorHAnsi" w:eastAsiaTheme="majorEastAsia" w:hAnsiTheme="majorHAnsi" w:cstheme="majorBidi"/>
      <w:b/>
      <w:bCs/>
      <w:color w:val="2F5496" w:themeColor="accent1" w:themeShade="BF"/>
      <w:sz w:val="28"/>
      <w:szCs w:val="28"/>
    </w:rPr>
  </w:style>
  <w:style w:type="paragraph" w:styleId="ab">
    <w:name w:val="annotation subject"/>
    <w:basedOn w:val="a4"/>
    <w:next w:val="a4"/>
    <w:link w:val="ac"/>
    <w:uiPriority w:val="99"/>
    <w:semiHidden/>
    <w:unhideWhenUsed/>
    <w:rsid w:val="0094552A"/>
    <w:pPr>
      <w:spacing w:after="160"/>
    </w:pPr>
    <w:rPr>
      <w:rFonts w:asciiTheme="minorHAnsi" w:eastAsiaTheme="minorHAnsi" w:hAnsiTheme="minorHAnsi" w:cstheme="minorBidi"/>
      <w:b/>
      <w:bCs/>
    </w:rPr>
  </w:style>
  <w:style w:type="character" w:customStyle="1" w:styleId="ac">
    <w:name w:val="נושא הערה תו"/>
    <w:basedOn w:val="a5"/>
    <w:link w:val="ab"/>
    <w:uiPriority w:val="99"/>
    <w:semiHidden/>
    <w:rsid w:val="0094552A"/>
    <w:rPr>
      <w:rFonts w:ascii="Times New Roman" w:eastAsia="MS Mincho" w:hAnsi="Times New Roman" w:cs="Times New Roman"/>
      <w:b/>
      <w:bCs/>
      <w:sz w:val="20"/>
      <w:szCs w:val="20"/>
    </w:rPr>
  </w:style>
  <w:style w:type="paragraph" w:styleId="ad">
    <w:name w:val="Revision"/>
    <w:hidden/>
    <w:uiPriority w:val="99"/>
    <w:semiHidden/>
    <w:rsid w:val="00D8482C"/>
    <w:pPr>
      <w:spacing w:after="0" w:line="240" w:lineRule="auto"/>
    </w:pPr>
  </w:style>
  <w:style w:type="paragraph" w:styleId="ae">
    <w:name w:val="header"/>
    <w:basedOn w:val="a"/>
    <w:link w:val="af"/>
    <w:uiPriority w:val="99"/>
    <w:semiHidden/>
    <w:unhideWhenUsed/>
    <w:rsid w:val="001A0ADA"/>
    <w:pPr>
      <w:tabs>
        <w:tab w:val="center" w:pos="4153"/>
        <w:tab w:val="right" w:pos="8306"/>
      </w:tabs>
      <w:spacing w:after="0" w:line="240" w:lineRule="auto"/>
    </w:pPr>
  </w:style>
  <w:style w:type="character" w:customStyle="1" w:styleId="af">
    <w:name w:val="כותרת עליונה תו"/>
    <w:basedOn w:val="a0"/>
    <w:link w:val="ae"/>
    <w:uiPriority w:val="99"/>
    <w:semiHidden/>
    <w:rsid w:val="001A0ADA"/>
  </w:style>
  <w:style w:type="paragraph" w:styleId="af0">
    <w:name w:val="footer"/>
    <w:basedOn w:val="a"/>
    <w:link w:val="af1"/>
    <w:uiPriority w:val="99"/>
    <w:unhideWhenUsed/>
    <w:rsid w:val="001A0ADA"/>
    <w:pPr>
      <w:tabs>
        <w:tab w:val="center" w:pos="4153"/>
        <w:tab w:val="right" w:pos="8306"/>
      </w:tabs>
      <w:spacing w:after="0" w:line="240" w:lineRule="auto"/>
    </w:pPr>
  </w:style>
  <w:style w:type="character" w:customStyle="1" w:styleId="af1">
    <w:name w:val="כותרת תחתונה תו"/>
    <w:basedOn w:val="a0"/>
    <w:link w:val="af0"/>
    <w:uiPriority w:val="99"/>
    <w:rsid w:val="001A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4409">
      <w:bodyDiv w:val="1"/>
      <w:marLeft w:val="0"/>
      <w:marRight w:val="0"/>
      <w:marTop w:val="0"/>
      <w:marBottom w:val="0"/>
      <w:divBdr>
        <w:top w:val="none" w:sz="0" w:space="0" w:color="auto"/>
        <w:left w:val="none" w:sz="0" w:space="0" w:color="auto"/>
        <w:bottom w:val="none" w:sz="0" w:space="0" w:color="auto"/>
        <w:right w:val="none" w:sz="0" w:space="0" w:color="auto"/>
      </w:divBdr>
    </w:div>
    <w:div w:id="1423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8420</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BigBand Networks Ltd.</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edna Dar</cp:lastModifiedBy>
  <cp:revision>2</cp:revision>
  <dcterms:created xsi:type="dcterms:W3CDTF">2019-03-05T12:47:00Z</dcterms:created>
  <dcterms:modified xsi:type="dcterms:W3CDTF">2019-03-05T12:47:00Z</dcterms:modified>
</cp:coreProperties>
</file>